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double" w:sz="4" w:space="0" w:color="auto"/>
          <w:left w:val="double" w:sz="4" w:space="0" w:color="auto"/>
          <w:bottom w:val="double" w:sz="4" w:space="0" w:color="auto"/>
          <w:right w:val="double" w:sz="4" w:space="0" w:color="auto"/>
        </w:tblBorders>
        <w:shd w:val="clear" w:color="auto" w:fill="E6E6E6"/>
        <w:tblLook w:val="0000" w:firstRow="0" w:lastRow="0" w:firstColumn="0" w:lastColumn="0" w:noHBand="0" w:noVBand="0"/>
      </w:tblPr>
      <w:tblGrid>
        <w:gridCol w:w="9360"/>
      </w:tblGrid>
      <w:tr w:rsidR="00D712BC" w14:paraId="55AF3581" w14:textId="77777777">
        <w:tc>
          <w:tcPr>
            <w:tcW w:w="9360" w:type="dxa"/>
            <w:shd w:val="clear" w:color="auto" w:fill="E6E6E6"/>
          </w:tcPr>
          <w:p w14:paraId="71DA1046" w14:textId="77777777" w:rsidR="00D712BC" w:rsidRDefault="00D712BC" w:rsidP="00983631">
            <w:pPr>
              <w:pStyle w:val="Title"/>
              <w:pBdr>
                <w:top w:val="none" w:sz="0" w:space="0" w:color="auto"/>
                <w:left w:val="none" w:sz="0" w:space="0" w:color="auto"/>
                <w:bottom w:val="none" w:sz="0" w:space="0" w:color="auto"/>
                <w:right w:val="none" w:sz="0" w:space="0" w:color="auto"/>
              </w:pBdr>
              <w:shd w:val="clear" w:color="auto" w:fill="auto"/>
              <w:rPr>
                <w:rFonts w:ascii="Arial" w:hAnsi="Arial"/>
              </w:rPr>
            </w:pPr>
            <w:bookmarkStart w:id="0" w:name="_GoBack"/>
            <w:bookmarkEnd w:id="0"/>
            <w:r>
              <w:rPr>
                <w:rFonts w:ascii="Arial" w:hAnsi="Arial"/>
              </w:rPr>
              <w:t>Syllabus</w:t>
            </w:r>
          </w:p>
        </w:tc>
      </w:tr>
      <w:tr w:rsidR="00D712BC" w:rsidRPr="00D12EE1" w14:paraId="6A18CA25" w14:textId="77777777">
        <w:tc>
          <w:tcPr>
            <w:tcW w:w="9360" w:type="dxa"/>
            <w:shd w:val="clear" w:color="auto" w:fill="E6E6E6"/>
          </w:tcPr>
          <w:p w14:paraId="3DA47B3E" w14:textId="413105BA" w:rsidR="00D712BC" w:rsidRPr="00D12EE1" w:rsidRDefault="00D712BC">
            <w:pPr>
              <w:pStyle w:val="Title"/>
              <w:pBdr>
                <w:top w:val="none" w:sz="0" w:space="0" w:color="auto"/>
                <w:left w:val="none" w:sz="0" w:space="0" w:color="auto"/>
                <w:bottom w:val="none" w:sz="0" w:space="0" w:color="auto"/>
                <w:right w:val="none" w:sz="0" w:space="0" w:color="auto"/>
              </w:pBdr>
              <w:shd w:val="clear" w:color="auto" w:fill="auto"/>
              <w:rPr>
                <w:rFonts w:ascii="Arial" w:hAnsi="Arial"/>
                <w:sz w:val="40"/>
                <w:szCs w:val="40"/>
              </w:rPr>
            </w:pPr>
            <w:r w:rsidRPr="00D12EE1">
              <w:rPr>
                <w:rFonts w:ascii="Arial" w:hAnsi="Arial"/>
                <w:sz w:val="40"/>
                <w:szCs w:val="40"/>
              </w:rPr>
              <w:t xml:space="preserve"> </w:t>
            </w:r>
            <w:r w:rsidR="002C261D" w:rsidRPr="00D12EE1">
              <w:rPr>
                <w:rFonts w:ascii="Arial" w:hAnsi="Arial"/>
                <w:sz w:val="40"/>
                <w:szCs w:val="40"/>
              </w:rPr>
              <w:fldChar w:fldCharType="begin">
                <w:ffData>
                  <w:name w:val="Text7"/>
                  <w:enabled/>
                  <w:calcOnExit w:val="0"/>
                  <w:textInput/>
                </w:ffData>
              </w:fldChar>
            </w:r>
            <w:bookmarkStart w:id="1" w:name="Text7"/>
            <w:r w:rsidR="007749C4" w:rsidRPr="00D12EE1">
              <w:rPr>
                <w:rFonts w:ascii="Arial" w:hAnsi="Arial"/>
                <w:sz w:val="40"/>
                <w:szCs w:val="40"/>
              </w:rPr>
              <w:instrText xml:space="preserve"> FORMTEXT </w:instrText>
            </w:r>
            <w:r w:rsidR="002C261D" w:rsidRPr="00D12EE1">
              <w:rPr>
                <w:rFonts w:ascii="Arial" w:hAnsi="Arial"/>
                <w:sz w:val="40"/>
                <w:szCs w:val="40"/>
              </w:rPr>
            </w:r>
            <w:r w:rsidR="002C261D" w:rsidRPr="00D12EE1">
              <w:rPr>
                <w:rFonts w:ascii="Arial" w:hAnsi="Arial"/>
                <w:sz w:val="40"/>
                <w:szCs w:val="40"/>
              </w:rPr>
              <w:fldChar w:fldCharType="separate"/>
            </w:r>
            <w:r w:rsidR="007749C4" w:rsidRPr="00D12EE1">
              <w:rPr>
                <w:rFonts w:ascii="Arial" w:hAnsi="Arial"/>
                <w:noProof/>
                <w:sz w:val="40"/>
                <w:szCs w:val="40"/>
              </w:rPr>
              <w:t> </w:t>
            </w:r>
            <w:r w:rsidR="007749C4" w:rsidRPr="00D12EE1">
              <w:rPr>
                <w:rFonts w:ascii="Arial" w:hAnsi="Arial"/>
                <w:noProof/>
                <w:sz w:val="40"/>
                <w:szCs w:val="40"/>
              </w:rPr>
              <w:t> </w:t>
            </w:r>
            <w:r w:rsidR="007749C4" w:rsidRPr="00D12EE1">
              <w:rPr>
                <w:rFonts w:ascii="Arial" w:hAnsi="Arial"/>
                <w:sz w:val="40"/>
                <w:szCs w:val="40"/>
              </w:rPr>
              <w:t xml:space="preserve">Course </w:t>
            </w:r>
            <w:r w:rsidR="00153C96">
              <w:rPr>
                <w:rFonts w:ascii="Arial" w:hAnsi="Arial"/>
                <w:sz w:val="40"/>
                <w:szCs w:val="40"/>
              </w:rPr>
              <w:t xml:space="preserve">Abbreviation &amp; </w:t>
            </w:r>
            <w:r w:rsidR="007749C4" w:rsidRPr="00D12EE1">
              <w:rPr>
                <w:rFonts w:ascii="Arial" w:hAnsi="Arial"/>
                <w:sz w:val="40"/>
                <w:szCs w:val="40"/>
              </w:rPr>
              <w:t>Number</w:t>
            </w:r>
            <w:r w:rsidR="007749C4" w:rsidRPr="00D12EE1">
              <w:rPr>
                <w:rFonts w:ascii="Arial" w:hAnsi="Arial"/>
                <w:noProof/>
                <w:sz w:val="40"/>
                <w:szCs w:val="40"/>
              </w:rPr>
              <w:t> </w:t>
            </w:r>
            <w:r w:rsidR="007749C4" w:rsidRPr="00D12EE1">
              <w:rPr>
                <w:rFonts w:ascii="Arial" w:hAnsi="Arial"/>
                <w:noProof/>
                <w:sz w:val="40"/>
                <w:szCs w:val="40"/>
              </w:rPr>
              <w:t> </w:t>
            </w:r>
            <w:r w:rsidR="002C261D" w:rsidRPr="00D12EE1">
              <w:rPr>
                <w:rFonts w:ascii="Arial" w:hAnsi="Arial"/>
                <w:sz w:val="40"/>
                <w:szCs w:val="40"/>
              </w:rPr>
              <w:fldChar w:fldCharType="end"/>
            </w:r>
            <w:bookmarkEnd w:id="1"/>
          </w:p>
        </w:tc>
      </w:tr>
      <w:tr w:rsidR="00D712BC" w:rsidRPr="00D12EE1" w14:paraId="7EEC4957" w14:textId="77777777">
        <w:tc>
          <w:tcPr>
            <w:tcW w:w="9360" w:type="dxa"/>
            <w:shd w:val="clear" w:color="auto" w:fill="E6E6E6"/>
          </w:tcPr>
          <w:p w14:paraId="540FD85D" w14:textId="10B5894A" w:rsidR="00D712BC" w:rsidRPr="00D12EE1" w:rsidRDefault="002C261D">
            <w:pPr>
              <w:pStyle w:val="Title"/>
              <w:pBdr>
                <w:top w:val="none" w:sz="0" w:space="0" w:color="auto"/>
                <w:left w:val="none" w:sz="0" w:space="0" w:color="auto"/>
                <w:bottom w:val="none" w:sz="0" w:space="0" w:color="auto"/>
                <w:right w:val="none" w:sz="0" w:space="0" w:color="auto"/>
              </w:pBdr>
              <w:shd w:val="clear" w:color="auto" w:fill="auto"/>
              <w:rPr>
                <w:rFonts w:ascii="Arial" w:hAnsi="Arial"/>
                <w:sz w:val="32"/>
                <w:szCs w:val="32"/>
              </w:rPr>
            </w:pPr>
            <w:r w:rsidRPr="00D12EE1">
              <w:rPr>
                <w:rFonts w:ascii="Arial" w:hAnsi="Arial"/>
                <w:sz w:val="32"/>
                <w:szCs w:val="32"/>
              </w:rPr>
              <w:fldChar w:fldCharType="begin">
                <w:ffData>
                  <w:name w:val="Text8"/>
                  <w:enabled/>
                  <w:calcOnExit w:val="0"/>
                  <w:textInput/>
                </w:ffData>
              </w:fldChar>
            </w:r>
            <w:bookmarkStart w:id="2" w:name="Text8"/>
            <w:r w:rsidR="007749C4" w:rsidRPr="00D12EE1">
              <w:rPr>
                <w:rFonts w:ascii="Arial" w:hAnsi="Arial"/>
                <w:sz w:val="32"/>
                <w:szCs w:val="32"/>
              </w:rPr>
              <w:instrText xml:space="preserve"> FORMTEXT </w:instrText>
            </w:r>
            <w:r w:rsidRPr="00D12EE1">
              <w:rPr>
                <w:rFonts w:ascii="Arial" w:hAnsi="Arial"/>
                <w:sz w:val="32"/>
                <w:szCs w:val="32"/>
              </w:rPr>
            </w:r>
            <w:r w:rsidRPr="00D12EE1">
              <w:rPr>
                <w:rFonts w:ascii="Arial" w:hAnsi="Arial"/>
                <w:sz w:val="32"/>
                <w:szCs w:val="32"/>
              </w:rPr>
              <w:fldChar w:fldCharType="separate"/>
            </w:r>
            <w:r w:rsidR="007749C4" w:rsidRPr="00D12EE1">
              <w:rPr>
                <w:rFonts w:ascii="Arial" w:hAnsi="Arial"/>
                <w:noProof/>
                <w:sz w:val="32"/>
                <w:szCs w:val="32"/>
              </w:rPr>
              <w:t> </w:t>
            </w:r>
            <w:r w:rsidR="007749C4" w:rsidRPr="00D12EE1">
              <w:rPr>
                <w:rFonts w:ascii="Arial" w:hAnsi="Arial"/>
                <w:noProof/>
                <w:sz w:val="32"/>
                <w:szCs w:val="32"/>
              </w:rPr>
              <w:t> </w:t>
            </w:r>
            <w:r w:rsidR="007749C4" w:rsidRPr="00D12EE1">
              <w:rPr>
                <w:rFonts w:ascii="Arial" w:hAnsi="Arial"/>
                <w:sz w:val="32"/>
                <w:szCs w:val="32"/>
              </w:rPr>
              <w:t>Course Title</w:t>
            </w:r>
            <w:r w:rsidR="007749C4" w:rsidRPr="00D12EE1">
              <w:rPr>
                <w:rFonts w:ascii="Arial" w:hAnsi="Arial"/>
                <w:noProof/>
                <w:sz w:val="32"/>
                <w:szCs w:val="32"/>
              </w:rPr>
              <w:t> </w:t>
            </w:r>
            <w:r w:rsidR="007749C4" w:rsidRPr="00D12EE1">
              <w:rPr>
                <w:rFonts w:ascii="Arial" w:hAnsi="Arial"/>
                <w:noProof/>
                <w:sz w:val="32"/>
                <w:szCs w:val="32"/>
              </w:rPr>
              <w:t> </w:t>
            </w:r>
            <w:r w:rsidRPr="00D12EE1">
              <w:rPr>
                <w:rFonts w:ascii="Arial" w:hAnsi="Arial"/>
                <w:sz w:val="32"/>
                <w:szCs w:val="32"/>
              </w:rPr>
              <w:fldChar w:fldCharType="end"/>
            </w:r>
            <w:bookmarkEnd w:id="2"/>
          </w:p>
        </w:tc>
      </w:tr>
      <w:tr w:rsidR="00D712BC" w14:paraId="5E7BCE4F" w14:textId="77777777">
        <w:tc>
          <w:tcPr>
            <w:tcW w:w="9360" w:type="dxa"/>
            <w:shd w:val="clear" w:color="auto" w:fill="E6E6E6"/>
          </w:tcPr>
          <w:p w14:paraId="49C67B7A" w14:textId="1F6091C2" w:rsidR="00A850C6" w:rsidRDefault="002C261D" w:rsidP="00A850C6">
            <w:pPr>
              <w:pStyle w:val="Title"/>
              <w:pBdr>
                <w:top w:val="none" w:sz="0" w:space="0" w:color="auto"/>
                <w:left w:val="none" w:sz="0" w:space="0" w:color="auto"/>
                <w:bottom w:val="none" w:sz="0" w:space="0" w:color="auto"/>
                <w:right w:val="none" w:sz="0" w:space="0" w:color="auto"/>
              </w:pBdr>
              <w:shd w:val="clear" w:color="auto" w:fill="auto"/>
              <w:rPr>
                <w:rFonts w:ascii="Arial" w:hAnsi="Arial"/>
              </w:rPr>
            </w:pPr>
            <w:r>
              <w:rPr>
                <w:rFonts w:ascii="Arial" w:hAnsi="Arial"/>
              </w:rPr>
              <w:fldChar w:fldCharType="begin">
                <w:ffData>
                  <w:name w:val="Text9"/>
                  <w:enabled/>
                  <w:calcOnExit w:val="0"/>
                  <w:textInput/>
                </w:ffData>
              </w:fldChar>
            </w:r>
            <w:bookmarkStart w:id="3" w:name="Text9"/>
            <w:r w:rsidR="007749C4">
              <w:rPr>
                <w:rFonts w:ascii="Arial" w:hAnsi="Arial"/>
              </w:rPr>
              <w:instrText xml:space="preserve"> FORMTEXT </w:instrText>
            </w:r>
            <w:r>
              <w:rPr>
                <w:rFonts w:ascii="Arial" w:hAnsi="Arial"/>
              </w:rPr>
            </w:r>
            <w:r>
              <w:rPr>
                <w:rFonts w:ascii="Arial" w:hAnsi="Arial"/>
              </w:rPr>
              <w:fldChar w:fldCharType="separate"/>
            </w:r>
            <w:r w:rsidR="007749C4">
              <w:rPr>
                <w:rFonts w:ascii="Arial" w:hAnsi="Arial"/>
                <w:noProof/>
              </w:rPr>
              <w:t> </w:t>
            </w:r>
            <w:r w:rsidR="007749C4">
              <w:rPr>
                <w:rFonts w:ascii="Arial" w:hAnsi="Arial"/>
                <w:noProof/>
              </w:rPr>
              <w:t> </w:t>
            </w:r>
            <w:r w:rsidR="007749C4">
              <w:rPr>
                <w:rFonts w:ascii="Arial" w:hAnsi="Arial"/>
              </w:rPr>
              <w:t>Semester</w:t>
            </w:r>
            <w:r w:rsidR="00A850C6">
              <w:rPr>
                <w:rFonts w:ascii="Arial" w:hAnsi="Arial"/>
              </w:rPr>
              <w:t xml:space="preserve"> &amp; Credit Hours</w:t>
            </w:r>
            <w:r w:rsidR="007749C4">
              <w:rPr>
                <w:rFonts w:ascii="Arial" w:hAnsi="Arial"/>
                <w:noProof/>
              </w:rPr>
              <w:t> </w:t>
            </w:r>
            <w:r w:rsidR="007749C4">
              <w:rPr>
                <w:rFonts w:ascii="Arial" w:hAnsi="Arial"/>
                <w:noProof/>
              </w:rPr>
              <w:t> </w:t>
            </w:r>
            <w:r>
              <w:rPr>
                <w:rFonts w:ascii="Arial" w:hAnsi="Arial"/>
              </w:rPr>
              <w:fldChar w:fldCharType="end"/>
            </w:r>
            <w:bookmarkEnd w:id="3"/>
          </w:p>
        </w:tc>
      </w:tr>
      <w:tr w:rsidR="00D712BC" w:rsidRPr="00285DF5" w14:paraId="6A9A5338" w14:textId="77777777">
        <w:tc>
          <w:tcPr>
            <w:tcW w:w="9360" w:type="dxa"/>
            <w:shd w:val="clear" w:color="auto" w:fill="E6E6E6"/>
          </w:tcPr>
          <w:p w14:paraId="4EA6A87B" w14:textId="49A8CE84" w:rsidR="00D712BC" w:rsidRPr="00285DF5" w:rsidRDefault="00933B0E" w:rsidP="00285DF5">
            <w:pPr>
              <w:jc w:val="center"/>
              <w:rPr>
                <w:rFonts w:cs="Arial"/>
                <w:b/>
                <w:smallCaps/>
                <w:sz w:val="22"/>
              </w:rPr>
            </w:pPr>
            <w:r>
              <w:rPr>
                <w:rFonts w:cs="Arial"/>
                <w:b/>
                <w:smallCaps/>
                <w:sz w:val="22"/>
              </w:rPr>
              <w:t>Section Number(s)</w:t>
            </w:r>
          </w:p>
        </w:tc>
      </w:tr>
      <w:tr w:rsidR="00D712BC" w14:paraId="2A519826" w14:textId="77777777">
        <w:tc>
          <w:tcPr>
            <w:tcW w:w="9360" w:type="dxa"/>
            <w:shd w:val="clear" w:color="auto" w:fill="E6E6E6"/>
          </w:tcPr>
          <w:p w14:paraId="3D7771B2" w14:textId="60FE18BD" w:rsidR="00D712BC" w:rsidRDefault="00933B0E">
            <w:pPr>
              <w:pStyle w:val="Title"/>
              <w:pBdr>
                <w:top w:val="none" w:sz="0" w:space="0" w:color="auto"/>
                <w:left w:val="none" w:sz="0" w:space="0" w:color="auto"/>
                <w:bottom w:val="none" w:sz="0" w:space="0" w:color="auto"/>
                <w:right w:val="none" w:sz="0" w:space="0" w:color="auto"/>
              </w:pBdr>
              <w:shd w:val="clear" w:color="auto" w:fill="auto"/>
              <w:rPr>
                <w:rFonts w:ascii="Arial" w:hAnsi="Arial"/>
              </w:rPr>
            </w:pPr>
            <w:r w:rsidRPr="00933B0E">
              <w:rPr>
                <w:rFonts w:ascii="Arial" w:hAnsi="Arial"/>
              </w:rPr>
              <w:t>UNC Eshelman School of Pharmacy</w:t>
            </w:r>
          </w:p>
        </w:tc>
      </w:tr>
    </w:tbl>
    <w:p w14:paraId="1746C585" w14:textId="77777777" w:rsidR="00D712BC" w:rsidRDefault="00D712BC">
      <w:pPr>
        <w:rPr>
          <w:rFonts w:cs="Arial"/>
          <w:b/>
          <w:smallCaps/>
        </w:rPr>
      </w:pPr>
    </w:p>
    <w:tbl>
      <w:tblPr>
        <w:tblW w:w="5000" w:type="pct"/>
        <w:tblLook w:val="0000" w:firstRow="0" w:lastRow="0" w:firstColumn="0" w:lastColumn="0" w:noHBand="0" w:noVBand="0"/>
      </w:tblPr>
      <w:tblGrid>
        <w:gridCol w:w="3862"/>
        <w:gridCol w:w="2857"/>
        <w:gridCol w:w="2857"/>
      </w:tblGrid>
      <w:tr w:rsidR="00D712BC" w:rsidRPr="00384E09" w14:paraId="7EA673A0" w14:textId="77777777" w:rsidTr="003F5121">
        <w:tc>
          <w:tcPr>
            <w:tcW w:w="2016" w:type="pct"/>
            <w:vMerge w:val="restart"/>
          </w:tcPr>
          <w:p w14:paraId="11143F62" w14:textId="77777777" w:rsidR="00D712BC" w:rsidRPr="00384E09" w:rsidRDefault="00D712BC">
            <w:pPr>
              <w:rPr>
                <w:rFonts w:cs="Arial"/>
                <w:b/>
                <w:smallCaps/>
                <w:sz w:val="22"/>
              </w:rPr>
            </w:pPr>
            <w:r w:rsidRPr="00384E09">
              <w:rPr>
                <w:rFonts w:cs="Arial"/>
                <w:b/>
                <w:smallCaps/>
                <w:sz w:val="22"/>
              </w:rPr>
              <w:t>Course Director</w:t>
            </w:r>
          </w:p>
          <w:p w14:paraId="50D051B1" w14:textId="77777777" w:rsidR="00D712BC" w:rsidRPr="00384E09" w:rsidRDefault="00D712BC">
            <w:pPr>
              <w:rPr>
                <w:rFonts w:cs="Arial"/>
                <w:smallCaps/>
                <w:sz w:val="22"/>
              </w:rPr>
            </w:pPr>
          </w:p>
        </w:tc>
        <w:tc>
          <w:tcPr>
            <w:tcW w:w="2984" w:type="pct"/>
            <w:gridSpan w:val="2"/>
          </w:tcPr>
          <w:p w14:paraId="62DACAE4" w14:textId="77777777" w:rsidR="00D712BC" w:rsidRPr="00384E09" w:rsidRDefault="002C261D">
            <w:pPr>
              <w:rPr>
                <w:rFonts w:cs="Arial"/>
                <w:lang w:val="sv-SE"/>
              </w:rPr>
            </w:pPr>
            <w:r w:rsidRPr="00384E09">
              <w:rPr>
                <w:rFonts w:cs="Arial"/>
                <w:lang w:val="sv-SE"/>
              </w:rPr>
              <w:fldChar w:fldCharType="begin">
                <w:ffData>
                  <w:name w:val="Text1"/>
                  <w:enabled/>
                  <w:calcOnExit w:val="0"/>
                  <w:textInput/>
                </w:ffData>
              </w:fldChar>
            </w:r>
            <w:bookmarkStart w:id="4" w:name="Text1"/>
            <w:r w:rsidR="009473AD"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9473AD" w:rsidRPr="00384E09">
              <w:rPr>
                <w:rFonts w:ascii="Arial Unicode MS" w:eastAsia="Arial Unicode MS" w:hAnsi="Arial Unicode MS" w:cs="Arial Unicode MS" w:hint="eastAsia"/>
                <w:noProof/>
                <w:lang w:val="sv-SE"/>
              </w:rPr>
              <w:t> </w:t>
            </w:r>
            <w:r w:rsidR="009473AD" w:rsidRPr="00384E09">
              <w:rPr>
                <w:rFonts w:cs="Arial"/>
                <w:noProof/>
                <w:lang w:val="sv-SE"/>
              </w:rPr>
              <w:t>Name</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Pr="00384E09">
              <w:rPr>
                <w:rFonts w:cs="Arial"/>
                <w:lang w:val="sv-SE"/>
              </w:rPr>
              <w:fldChar w:fldCharType="end"/>
            </w:r>
            <w:bookmarkEnd w:id="4"/>
          </w:p>
        </w:tc>
      </w:tr>
      <w:tr w:rsidR="00D712BC" w:rsidRPr="00384E09" w14:paraId="2D28E7E4" w14:textId="77777777" w:rsidTr="003F5121">
        <w:tc>
          <w:tcPr>
            <w:tcW w:w="2016" w:type="pct"/>
            <w:vMerge/>
          </w:tcPr>
          <w:p w14:paraId="52AEC96B" w14:textId="77777777" w:rsidR="00D712BC" w:rsidRPr="00384E09" w:rsidRDefault="00D712BC">
            <w:pPr>
              <w:rPr>
                <w:rFonts w:cs="Arial"/>
                <w:b/>
                <w:smallCaps/>
                <w:sz w:val="22"/>
              </w:rPr>
            </w:pPr>
          </w:p>
        </w:tc>
        <w:tc>
          <w:tcPr>
            <w:tcW w:w="2984" w:type="pct"/>
            <w:gridSpan w:val="2"/>
          </w:tcPr>
          <w:p w14:paraId="1671F74C" w14:textId="21FD178C" w:rsidR="00D712BC" w:rsidRPr="00384E09" w:rsidRDefault="002C261D">
            <w:pPr>
              <w:rPr>
                <w:rFonts w:cs="Arial"/>
                <w:lang w:val="sv-SE"/>
              </w:rPr>
            </w:pPr>
            <w:r w:rsidRPr="00384E09">
              <w:rPr>
                <w:rFonts w:cs="Arial"/>
                <w:lang w:val="sv-SE"/>
              </w:rPr>
              <w:fldChar w:fldCharType="begin">
                <w:ffData>
                  <w:name w:val="Text2"/>
                  <w:enabled/>
                  <w:calcOnExit w:val="0"/>
                  <w:textInput/>
                </w:ffData>
              </w:fldChar>
            </w:r>
            <w:bookmarkStart w:id="5" w:name="Text2"/>
            <w:r w:rsidR="009473AD"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9473AD" w:rsidRPr="00384E09">
              <w:rPr>
                <w:rFonts w:ascii="Arial Unicode MS" w:eastAsia="Arial Unicode MS" w:hAnsi="Arial Unicode MS" w:cs="Arial Unicode MS" w:hint="eastAsia"/>
                <w:noProof/>
                <w:lang w:val="sv-SE"/>
              </w:rPr>
              <w:t> </w:t>
            </w:r>
            <w:r w:rsidR="00153C96">
              <w:rPr>
                <w:rFonts w:cs="Arial"/>
                <w:lang w:val="sv-SE"/>
              </w:rPr>
              <w:t>Title</w:t>
            </w:r>
            <w:r w:rsidR="009473AD" w:rsidRPr="00384E09">
              <w:rPr>
                <w:rFonts w:cs="Arial"/>
                <w:lang w:val="sv-SE"/>
              </w:rPr>
              <w:t xml:space="preserve"> and/or Division</w:t>
            </w:r>
            <w:r w:rsidR="009473AD" w:rsidRPr="00384E09">
              <w:rPr>
                <w:rFonts w:cs="Arial"/>
                <w:noProof/>
                <w:lang w:val="sv-SE"/>
              </w:rPr>
              <w:t xml:space="preserve">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Pr="00384E09">
              <w:rPr>
                <w:rFonts w:cs="Arial"/>
                <w:lang w:val="sv-SE"/>
              </w:rPr>
              <w:fldChar w:fldCharType="end"/>
            </w:r>
            <w:bookmarkEnd w:id="5"/>
          </w:p>
        </w:tc>
      </w:tr>
      <w:tr w:rsidR="00D712BC" w:rsidRPr="00384E09" w14:paraId="51C37D1C" w14:textId="77777777" w:rsidTr="003F5121">
        <w:tc>
          <w:tcPr>
            <w:tcW w:w="2016" w:type="pct"/>
            <w:vMerge/>
          </w:tcPr>
          <w:p w14:paraId="1554E208" w14:textId="77777777" w:rsidR="00D712BC" w:rsidRPr="00384E09" w:rsidRDefault="00D712BC">
            <w:pPr>
              <w:rPr>
                <w:rFonts w:cs="Arial"/>
                <w:b/>
                <w:smallCaps/>
                <w:sz w:val="22"/>
              </w:rPr>
            </w:pPr>
          </w:p>
        </w:tc>
        <w:tc>
          <w:tcPr>
            <w:tcW w:w="1492" w:type="pct"/>
          </w:tcPr>
          <w:p w14:paraId="74701C54" w14:textId="77777777" w:rsidR="00D712BC" w:rsidRPr="00384E09" w:rsidRDefault="00D712BC">
            <w:pPr>
              <w:rPr>
                <w:rFonts w:cs="Arial"/>
                <w:lang w:val="sv-SE"/>
              </w:rPr>
            </w:pPr>
            <w:r w:rsidRPr="00384E09">
              <w:rPr>
                <w:rFonts w:cs="Arial"/>
                <w:lang w:val="sv-SE"/>
              </w:rPr>
              <w:t>Office location</w:t>
            </w:r>
            <w:r w:rsidR="009473AD" w:rsidRPr="00384E09">
              <w:rPr>
                <w:rFonts w:cs="Arial"/>
                <w:lang w:val="sv-SE"/>
              </w:rPr>
              <w:t xml:space="preserve">: </w:t>
            </w:r>
            <w:r w:rsidR="002C261D" w:rsidRPr="00384E09">
              <w:rPr>
                <w:rFonts w:cs="Arial"/>
                <w:lang w:val="sv-SE"/>
              </w:rPr>
              <w:fldChar w:fldCharType="begin">
                <w:ffData>
                  <w:name w:val="Text3"/>
                  <w:enabled/>
                  <w:calcOnExit w:val="0"/>
                  <w:textInput/>
                </w:ffData>
              </w:fldChar>
            </w:r>
            <w:bookmarkStart w:id="6" w:name="Text3"/>
            <w:r w:rsidR="009473AD"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2C261D" w:rsidRPr="00384E09">
              <w:rPr>
                <w:rFonts w:cs="Arial"/>
                <w:lang w:val="sv-SE"/>
              </w:rPr>
              <w:fldChar w:fldCharType="end"/>
            </w:r>
            <w:bookmarkEnd w:id="6"/>
          </w:p>
        </w:tc>
        <w:tc>
          <w:tcPr>
            <w:tcW w:w="1492" w:type="pct"/>
          </w:tcPr>
          <w:p w14:paraId="0BFBB10A" w14:textId="77777777" w:rsidR="00D712BC" w:rsidRPr="00384E09" w:rsidRDefault="00D712BC">
            <w:pPr>
              <w:rPr>
                <w:rFonts w:cs="Arial"/>
                <w:lang w:val="sv-SE"/>
              </w:rPr>
            </w:pPr>
            <w:r w:rsidRPr="00384E09">
              <w:rPr>
                <w:rFonts w:cs="Arial"/>
                <w:color w:val="000000"/>
              </w:rPr>
              <w:t xml:space="preserve">Office hours:  </w:t>
            </w:r>
            <w:r w:rsidR="002C261D" w:rsidRPr="00384E09">
              <w:rPr>
                <w:rFonts w:cs="Arial"/>
                <w:color w:val="000000"/>
              </w:rPr>
              <w:fldChar w:fldCharType="begin">
                <w:ffData>
                  <w:name w:val="Text5"/>
                  <w:enabled/>
                  <w:calcOnExit w:val="0"/>
                  <w:textInput/>
                </w:ffData>
              </w:fldChar>
            </w:r>
            <w:bookmarkStart w:id="7" w:name="Text5"/>
            <w:r w:rsidR="009473AD" w:rsidRPr="00384E09">
              <w:rPr>
                <w:rFonts w:cs="Arial"/>
                <w:color w:val="000000"/>
              </w:rPr>
              <w:instrText xml:space="preserve"> FORMTEXT </w:instrText>
            </w:r>
            <w:r w:rsidR="002C261D" w:rsidRPr="00384E09">
              <w:rPr>
                <w:rFonts w:cs="Arial"/>
                <w:color w:val="000000"/>
              </w:rPr>
            </w:r>
            <w:r w:rsidR="002C261D" w:rsidRPr="00384E09">
              <w:rPr>
                <w:rFonts w:cs="Arial"/>
                <w:color w:val="000000"/>
              </w:rPr>
              <w:fldChar w:fldCharType="separate"/>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2C261D" w:rsidRPr="00384E09">
              <w:rPr>
                <w:rFonts w:cs="Arial"/>
                <w:color w:val="000000"/>
              </w:rPr>
              <w:fldChar w:fldCharType="end"/>
            </w:r>
            <w:bookmarkEnd w:id="7"/>
          </w:p>
        </w:tc>
      </w:tr>
      <w:tr w:rsidR="00D712BC" w:rsidRPr="00384E09" w14:paraId="31D982CC" w14:textId="77777777" w:rsidTr="003F5121">
        <w:tc>
          <w:tcPr>
            <w:tcW w:w="2016" w:type="pct"/>
            <w:vMerge/>
          </w:tcPr>
          <w:p w14:paraId="53A38904" w14:textId="77777777" w:rsidR="00D712BC" w:rsidRPr="00384E09" w:rsidRDefault="00D712BC">
            <w:pPr>
              <w:rPr>
                <w:rFonts w:cs="Arial"/>
                <w:b/>
                <w:smallCaps/>
                <w:sz w:val="22"/>
              </w:rPr>
            </w:pPr>
          </w:p>
        </w:tc>
        <w:tc>
          <w:tcPr>
            <w:tcW w:w="1492" w:type="pct"/>
          </w:tcPr>
          <w:p w14:paraId="43CC433B" w14:textId="77777777" w:rsidR="00D712BC" w:rsidRPr="00384E09" w:rsidRDefault="00D712BC">
            <w:pPr>
              <w:rPr>
                <w:rFonts w:cs="Arial"/>
                <w:lang w:val="sv-SE"/>
              </w:rPr>
            </w:pPr>
            <w:r w:rsidRPr="00384E09">
              <w:rPr>
                <w:rFonts w:cs="Arial"/>
                <w:lang w:val="sv-SE"/>
              </w:rPr>
              <w:t>Phone</w:t>
            </w:r>
            <w:r w:rsidR="009473AD" w:rsidRPr="00384E09">
              <w:rPr>
                <w:rFonts w:cs="Arial"/>
                <w:lang w:val="sv-SE"/>
              </w:rPr>
              <w:t xml:space="preserve">: </w:t>
            </w:r>
            <w:r w:rsidR="002C261D" w:rsidRPr="00384E09">
              <w:rPr>
                <w:rFonts w:cs="Arial"/>
                <w:lang w:val="sv-SE"/>
              </w:rPr>
              <w:fldChar w:fldCharType="begin">
                <w:ffData>
                  <w:name w:val="Text4"/>
                  <w:enabled/>
                  <w:calcOnExit w:val="0"/>
                  <w:textInput/>
                </w:ffData>
              </w:fldChar>
            </w:r>
            <w:bookmarkStart w:id="8" w:name="Text4"/>
            <w:r w:rsidR="009473AD"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9473AD" w:rsidRPr="00384E09">
              <w:rPr>
                <w:rFonts w:ascii="Arial Unicode MS" w:eastAsia="Arial Unicode MS" w:hAnsi="Arial Unicode MS" w:cs="Arial Unicode MS" w:hint="eastAsia"/>
                <w:noProof/>
                <w:lang w:val="sv-SE"/>
              </w:rPr>
              <w:t> </w:t>
            </w:r>
            <w:r w:rsidR="002C261D" w:rsidRPr="00384E09">
              <w:rPr>
                <w:rFonts w:cs="Arial"/>
                <w:lang w:val="sv-SE"/>
              </w:rPr>
              <w:fldChar w:fldCharType="end"/>
            </w:r>
            <w:bookmarkEnd w:id="8"/>
          </w:p>
        </w:tc>
        <w:tc>
          <w:tcPr>
            <w:tcW w:w="1492" w:type="pct"/>
          </w:tcPr>
          <w:p w14:paraId="0E3C140A" w14:textId="77777777" w:rsidR="00D712BC" w:rsidRPr="00384E09" w:rsidRDefault="00D712BC">
            <w:pPr>
              <w:rPr>
                <w:rFonts w:cs="Arial"/>
                <w:lang w:val="sv-SE"/>
              </w:rPr>
            </w:pPr>
            <w:r w:rsidRPr="00384E09">
              <w:rPr>
                <w:rFonts w:cs="Arial"/>
                <w:color w:val="000000"/>
              </w:rPr>
              <w:t>Email:</w:t>
            </w:r>
            <w:r w:rsidR="009473AD" w:rsidRPr="00384E09">
              <w:rPr>
                <w:rFonts w:cs="Arial"/>
                <w:color w:val="000000"/>
              </w:rPr>
              <w:t xml:space="preserve"> </w:t>
            </w:r>
            <w:r w:rsidR="002C261D" w:rsidRPr="00384E09">
              <w:rPr>
                <w:rFonts w:cs="Arial"/>
                <w:color w:val="000000"/>
              </w:rPr>
              <w:fldChar w:fldCharType="begin">
                <w:ffData>
                  <w:name w:val="Text6"/>
                  <w:enabled/>
                  <w:calcOnExit w:val="0"/>
                  <w:textInput/>
                </w:ffData>
              </w:fldChar>
            </w:r>
            <w:bookmarkStart w:id="9" w:name="Text6"/>
            <w:r w:rsidR="009473AD" w:rsidRPr="00384E09">
              <w:rPr>
                <w:rFonts w:cs="Arial"/>
                <w:color w:val="000000"/>
              </w:rPr>
              <w:instrText xml:space="preserve"> FORMTEXT </w:instrText>
            </w:r>
            <w:r w:rsidR="002C261D" w:rsidRPr="00384E09">
              <w:rPr>
                <w:rFonts w:cs="Arial"/>
                <w:color w:val="000000"/>
              </w:rPr>
            </w:r>
            <w:r w:rsidR="002C261D" w:rsidRPr="00384E09">
              <w:rPr>
                <w:rFonts w:cs="Arial"/>
                <w:color w:val="000000"/>
              </w:rPr>
              <w:fldChar w:fldCharType="separate"/>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9473AD" w:rsidRPr="00384E09">
              <w:rPr>
                <w:rFonts w:ascii="Arial Unicode MS" w:eastAsia="Arial Unicode MS" w:hAnsi="Arial Unicode MS" w:cs="Arial Unicode MS" w:hint="eastAsia"/>
                <w:noProof/>
                <w:color w:val="000000"/>
              </w:rPr>
              <w:t> </w:t>
            </w:r>
            <w:r w:rsidR="002C261D" w:rsidRPr="00384E09">
              <w:rPr>
                <w:rFonts w:cs="Arial"/>
                <w:color w:val="000000"/>
              </w:rPr>
              <w:fldChar w:fldCharType="end"/>
            </w:r>
            <w:bookmarkEnd w:id="9"/>
          </w:p>
        </w:tc>
      </w:tr>
      <w:tr w:rsidR="00F36EE0" w:rsidRPr="00384E09" w14:paraId="6D4E199F" w14:textId="77777777" w:rsidTr="003F5121">
        <w:tc>
          <w:tcPr>
            <w:tcW w:w="5000" w:type="pct"/>
            <w:gridSpan w:val="3"/>
          </w:tcPr>
          <w:p w14:paraId="007BAAAC" w14:textId="77777777" w:rsidR="001A7D2A" w:rsidRDefault="001A7D2A" w:rsidP="001A7D2A">
            <w:pPr>
              <w:ind w:left="360"/>
              <w:rPr>
                <w:rFonts w:cs="Arial"/>
                <w:bCs/>
                <w:i/>
                <w:iCs/>
              </w:rPr>
            </w:pPr>
          </w:p>
          <w:p w14:paraId="234F44CE" w14:textId="77777777" w:rsidR="00F36EE0" w:rsidRDefault="00F36EE0" w:rsidP="00983631">
            <w:pPr>
              <w:numPr>
                <w:ilvl w:val="0"/>
                <w:numId w:val="26"/>
              </w:numPr>
              <w:rPr>
                <w:rFonts w:cs="Arial"/>
                <w:bCs/>
                <w:i/>
                <w:iCs/>
              </w:rPr>
            </w:pPr>
            <w:r w:rsidRPr="00F36EE0">
              <w:rPr>
                <w:rFonts w:cs="Arial"/>
                <w:bCs/>
                <w:i/>
                <w:iCs/>
              </w:rPr>
              <w:t xml:space="preserve">If you operate “by appointment,” or prefer e-mail, </w:t>
            </w:r>
            <w:r w:rsidR="006F0801">
              <w:rPr>
                <w:rFonts w:cs="Arial"/>
                <w:bCs/>
                <w:i/>
                <w:iCs/>
              </w:rPr>
              <w:t>please state</w:t>
            </w:r>
            <w:r w:rsidRPr="00F36EE0">
              <w:rPr>
                <w:rFonts w:cs="Arial"/>
                <w:bCs/>
                <w:i/>
                <w:iCs/>
              </w:rPr>
              <w:t>. If you encourage students to visit you in person, determine how you will give equitable access for students</w:t>
            </w:r>
            <w:r w:rsidR="00610395">
              <w:rPr>
                <w:rFonts w:cs="Arial"/>
                <w:bCs/>
                <w:i/>
                <w:iCs/>
              </w:rPr>
              <w:t xml:space="preserve"> enrolled on a satellite campus</w:t>
            </w:r>
            <w:r w:rsidR="006F0801">
              <w:rPr>
                <w:rFonts w:cs="Arial"/>
                <w:bCs/>
                <w:i/>
                <w:iCs/>
              </w:rPr>
              <w:t xml:space="preserve"> (if applicable)</w:t>
            </w:r>
            <w:r>
              <w:rPr>
                <w:rFonts w:cs="Arial"/>
                <w:bCs/>
                <w:i/>
                <w:iCs/>
              </w:rPr>
              <w:t xml:space="preserve"> and include this info</w:t>
            </w:r>
            <w:r w:rsidRPr="00F36EE0">
              <w:rPr>
                <w:rFonts w:cs="Arial"/>
                <w:bCs/>
                <w:i/>
                <w:iCs/>
              </w:rPr>
              <w:t>.</w:t>
            </w:r>
          </w:p>
          <w:p w14:paraId="330F4EC8" w14:textId="77777777" w:rsidR="001A7D2A" w:rsidRPr="00F36EE0" w:rsidRDefault="001A7D2A" w:rsidP="001A7D2A">
            <w:pPr>
              <w:ind w:left="360"/>
              <w:rPr>
                <w:rFonts w:cs="Arial"/>
                <w:bCs/>
                <w:i/>
                <w:iCs/>
              </w:rPr>
            </w:pPr>
          </w:p>
        </w:tc>
      </w:tr>
      <w:tr w:rsidR="009473AD" w:rsidRPr="00384E09" w14:paraId="0E597DC5" w14:textId="77777777" w:rsidTr="003F5121">
        <w:tc>
          <w:tcPr>
            <w:tcW w:w="2016" w:type="pct"/>
            <w:vMerge w:val="restart"/>
          </w:tcPr>
          <w:p w14:paraId="6839CB7A" w14:textId="1E12CC1E" w:rsidR="009473AD" w:rsidRPr="00384E09" w:rsidRDefault="00933B0E">
            <w:pPr>
              <w:rPr>
                <w:rFonts w:cs="Arial"/>
                <w:b/>
                <w:smallCaps/>
                <w:sz w:val="22"/>
              </w:rPr>
            </w:pPr>
            <w:r>
              <w:rPr>
                <w:rFonts w:cs="Arial"/>
                <w:b/>
                <w:smallCaps/>
                <w:sz w:val="22"/>
              </w:rPr>
              <w:t xml:space="preserve">Liaisons, </w:t>
            </w:r>
            <w:r w:rsidR="009473AD" w:rsidRPr="00384E09">
              <w:rPr>
                <w:rFonts w:cs="Arial"/>
                <w:b/>
                <w:smallCaps/>
                <w:sz w:val="22"/>
              </w:rPr>
              <w:t>Participating Faculty</w:t>
            </w:r>
            <w:r>
              <w:rPr>
                <w:rFonts w:cs="Arial"/>
                <w:b/>
                <w:smallCaps/>
                <w:sz w:val="22"/>
              </w:rPr>
              <w:t>,</w:t>
            </w:r>
            <w:r w:rsidR="009473AD" w:rsidRPr="00384E09">
              <w:rPr>
                <w:rFonts w:cs="Arial"/>
                <w:b/>
                <w:smallCaps/>
                <w:sz w:val="22"/>
              </w:rPr>
              <w:t xml:space="preserve"> and/or Teaching Assistants</w:t>
            </w:r>
          </w:p>
        </w:tc>
        <w:tc>
          <w:tcPr>
            <w:tcW w:w="2984" w:type="pct"/>
            <w:gridSpan w:val="2"/>
          </w:tcPr>
          <w:p w14:paraId="0C400055" w14:textId="77777777" w:rsidR="009473AD" w:rsidRPr="00384E09" w:rsidRDefault="002C261D" w:rsidP="003056C2">
            <w:pPr>
              <w:rPr>
                <w:rFonts w:cs="Arial"/>
                <w:lang w:val="sv-SE"/>
              </w:rPr>
            </w:pPr>
            <w:r w:rsidRPr="00384E09">
              <w:rPr>
                <w:rFonts w:cs="Arial"/>
                <w:lang w:val="sv-SE"/>
              </w:rPr>
              <w:fldChar w:fldCharType="begin">
                <w:ffData>
                  <w:name w:val="Text1"/>
                  <w:enabled/>
                  <w:calcOnExit w:val="0"/>
                  <w:textInput/>
                </w:ffData>
              </w:fldChar>
            </w:r>
            <w:r w:rsidR="009473AD"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9473AD" w:rsidRPr="00384E09">
              <w:rPr>
                <w:rFonts w:eastAsia="Arial Unicode MS" w:hAnsi="Arial Unicode MS" w:cs="Arial"/>
                <w:noProof/>
                <w:lang w:val="sv-SE"/>
              </w:rPr>
              <w:t> </w:t>
            </w:r>
            <w:r w:rsidR="009473AD" w:rsidRPr="00384E09">
              <w:rPr>
                <w:rFonts w:cs="Arial"/>
                <w:noProof/>
                <w:lang w:val="sv-SE"/>
              </w:rPr>
              <w:t>Name</w:t>
            </w:r>
            <w:r w:rsidR="009473AD" w:rsidRPr="00384E09">
              <w:rPr>
                <w:rFonts w:eastAsia="Arial Unicode MS" w:hAnsi="Arial Unicode MS" w:cs="Arial"/>
                <w:noProof/>
                <w:lang w:val="sv-SE"/>
              </w:rPr>
              <w:t> </w:t>
            </w:r>
            <w:r w:rsidR="009473AD" w:rsidRPr="00384E09">
              <w:rPr>
                <w:rFonts w:eastAsia="Arial Unicode MS" w:hAnsi="Arial Unicode MS" w:cs="Arial"/>
                <w:noProof/>
                <w:lang w:val="sv-SE"/>
              </w:rPr>
              <w:t> </w:t>
            </w:r>
            <w:r w:rsidR="009473AD" w:rsidRPr="00384E09">
              <w:rPr>
                <w:rFonts w:eastAsia="Arial Unicode MS" w:hAnsi="Arial Unicode MS" w:cs="Arial"/>
                <w:noProof/>
                <w:lang w:val="sv-SE"/>
              </w:rPr>
              <w:t> </w:t>
            </w:r>
            <w:r w:rsidR="009473AD" w:rsidRPr="00384E09">
              <w:rPr>
                <w:rFonts w:eastAsia="Arial Unicode MS" w:hAnsi="Arial Unicode MS" w:cs="Arial"/>
                <w:noProof/>
                <w:lang w:val="sv-SE"/>
              </w:rPr>
              <w:t> </w:t>
            </w:r>
            <w:r w:rsidRPr="00384E09">
              <w:rPr>
                <w:rFonts w:cs="Arial"/>
                <w:lang w:val="sv-SE"/>
              </w:rPr>
              <w:fldChar w:fldCharType="end"/>
            </w:r>
          </w:p>
        </w:tc>
      </w:tr>
      <w:tr w:rsidR="009473AD" w:rsidRPr="00384E09" w14:paraId="2B1099AD" w14:textId="77777777" w:rsidTr="003F5121">
        <w:tc>
          <w:tcPr>
            <w:tcW w:w="2016" w:type="pct"/>
            <w:vMerge/>
          </w:tcPr>
          <w:p w14:paraId="1A3AAD95" w14:textId="77777777" w:rsidR="009473AD" w:rsidRPr="00384E09" w:rsidRDefault="009473AD">
            <w:pPr>
              <w:rPr>
                <w:rFonts w:cs="Arial"/>
                <w:b/>
                <w:smallCaps/>
                <w:sz w:val="22"/>
              </w:rPr>
            </w:pPr>
          </w:p>
        </w:tc>
        <w:tc>
          <w:tcPr>
            <w:tcW w:w="2984" w:type="pct"/>
            <w:gridSpan w:val="2"/>
          </w:tcPr>
          <w:p w14:paraId="5821FDC0" w14:textId="169E3D2D" w:rsidR="009473AD" w:rsidRPr="00384E09" w:rsidRDefault="002C261D" w:rsidP="003056C2">
            <w:pPr>
              <w:rPr>
                <w:rFonts w:cs="Arial"/>
                <w:lang w:val="sv-SE"/>
              </w:rPr>
            </w:pPr>
            <w:r w:rsidRPr="00384E09">
              <w:rPr>
                <w:rFonts w:cs="Arial"/>
                <w:lang w:val="sv-SE"/>
              </w:rPr>
              <w:fldChar w:fldCharType="begin">
                <w:ffData>
                  <w:name w:val=""/>
                  <w:enabled/>
                  <w:calcOnExit w:val="0"/>
                  <w:textInput/>
                </w:ffData>
              </w:fldChar>
            </w:r>
            <w:r w:rsidR="009473AD"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9473AD" w:rsidRPr="00384E09">
              <w:rPr>
                <w:rFonts w:eastAsia="Arial Unicode MS" w:hAnsi="Arial Unicode MS" w:cs="Arial"/>
                <w:noProof/>
                <w:lang w:val="sv-SE"/>
              </w:rPr>
              <w:t> </w:t>
            </w:r>
            <w:r w:rsidR="00153C96">
              <w:rPr>
                <w:rFonts w:cs="Arial"/>
                <w:lang w:val="sv-SE"/>
              </w:rPr>
              <w:t xml:space="preserve">Title </w:t>
            </w:r>
            <w:r w:rsidR="009473AD" w:rsidRPr="00384E09">
              <w:rPr>
                <w:rFonts w:cs="Arial"/>
                <w:lang w:val="sv-SE"/>
              </w:rPr>
              <w:t>and/or Division</w:t>
            </w:r>
            <w:r w:rsidR="009473AD" w:rsidRPr="00384E09">
              <w:rPr>
                <w:rFonts w:cs="Arial"/>
                <w:noProof/>
                <w:lang w:val="sv-SE"/>
              </w:rPr>
              <w:t xml:space="preserve"> </w:t>
            </w:r>
            <w:r w:rsidR="009473AD" w:rsidRPr="00384E09">
              <w:rPr>
                <w:rFonts w:eastAsia="Arial Unicode MS" w:hAnsi="Arial Unicode MS" w:cs="Arial"/>
                <w:noProof/>
                <w:lang w:val="sv-SE"/>
              </w:rPr>
              <w:t> </w:t>
            </w:r>
            <w:r w:rsidR="009473AD" w:rsidRPr="00384E09">
              <w:rPr>
                <w:rFonts w:eastAsia="Arial Unicode MS" w:hAnsi="Arial Unicode MS" w:cs="Arial"/>
                <w:noProof/>
                <w:lang w:val="sv-SE"/>
              </w:rPr>
              <w:t> </w:t>
            </w:r>
            <w:r w:rsidR="009473AD" w:rsidRPr="00384E09">
              <w:rPr>
                <w:rFonts w:eastAsia="Arial Unicode MS" w:hAnsi="Arial Unicode MS" w:cs="Arial"/>
                <w:noProof/>
                <w:lang w:val="sv-SE"/>
              </w:rPr>
              <w:t> </w:t>
            </w:r>
            <w:r w:rsidR="009473AD" w:rsidRPr="00384E09">
              <w:rPr>
                <w:rFonts w:eastAsia="Arial Unicode MS" w:hAnsi="Arial Unicode MS" w:cs="Arial"/>
                <w:noProof/>
                <w:lang w:val="sv-SE"/>
              </w:rPr>
              <w:t> </w:t>
            </w:r>
            <w:r w:rsidRPr="00384E09">
              <w:rPr>
                <w:rFonts w:cs="Arial"/>
                <w:lang w:val="sv-SE"/>
              </w:rPr>
              <w:fldChar w:fldCharType="end"/>
            </w:r>
          </w:p>
        </w:tc>
      </w:tr>
      <w:tr w:rsidR="009473AD" w:rsidRPr="00384E09" w14:paraId="5D68631B" w14:textId="77777777" w:rsidTr="003F5121">
        <w:tc>
          <w:tcPr>
            <w:tcW w:w="2016" w:type="pct"/>
            <w:vMerge/>
          </w:tcPr>
          <w:p w14:paraId="36E43D0B" w14:textId="77777777" w:rsidR="009473AD" w:rsidRPr="00384E09" w:rsidRDefault="009473AD">
            <w:pPr>
              <w:rPr>
                <w:rFonts w:cs="Arial"/>
                <w:b/>
                <w:smallCaps/>
                <w:sz w:val="22"/>
              </w:rPr>
            </w:pPr>
          </w:p>
        </w:tc>
        <w:tc>
          <w:tcPr>
            <w:tcW w:w="1492" w:type="pct"/>
          </w:tcPr>
          <w:p w14:paraId="6D069580" w14:textId="77777777" w:rsidR="009473AD" w:rsidRPr="00384E09" w:rsidRDefault="009473AD" w:rsidP="003056C2">
            <w:pPr>
              <w:rPr>
                <w:rFonts w:cs="Arial"/>
                <w:lang w:val="sv-SE"/>
              </w:rPr>
            </w:pPr>
            <w:r w:rsidRPr="00384E09">
              <w:rPr>
                <w:rFonts w:cs="Arial"/>
                <w:lang w:val="sv-SE"/>
              </w:rPr>
              <w:t xml:space="preserve">Office location: </w:t>
            </w:r>
            <w:r w:rsidR="002C261D" w:rsidRPr="00384E09">
              <w:rPr>
                <w:rFonts w:cs="Arial"/>
                <w:lang w:val="sv-SE"/>
              </w:rPr>
              <w:fldChar w:fldCharType="begin">
                <w:ffData>
                  <w:name w:val="Text3"/>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c>
          <w:tcPr>
            <w:tcW w:w="1492" w:type="pct"/>
          </w:tcPr>
          <w:p w14:paraId="30A24CC8" w14:textId="77777777" w:rsidR="009473AD" w:rsidRPr="00384E09" w:rsidRDefault="009473AD" w:rsidP="003056C2">
            <w:pPr>
              <w:rPr>
                <w:rFonts w:cs="Arial"/>
                <w:lang w:val="sv-SE"/>
              </w:rPr>
            </w:pPr>
            <w:r w:rsidRPr="00384E09">
              <w:rPr>
                <w:rFonts w:cs="Arial"/>
                <w:lang w:val="sv-SE"/>
              </w:rPr>
              <w:t xml:space="preserve">Office </w:t>
            </w:r>
            <w:r w:rsidR="006E7489" w:rsidRPr="00384E09">
              <w:rPr>
                <w:rFonts w:cs="Arial"/>
                <w:lang w:val="sv-SE"/>
              </w:rPr>
              <w:t>hours</w:t>
            </w:r>
            <w:r w:rsidRPr="00384E09">
              <w:rPr>
                <w:rFonts w:cs="Arial"/>
                <w:lang w:val="sv-SE"/>
              </w:rPr>
              <w:t xml:space="preserve">: </w:t>
            </w:r>
            <w:r w:rsidR="002C261D" w:rsidRPr="00384E09">
              <w:rPr>
                <w:rFonts w:cs="Arial"/>
                <w:lang w:val="sv-SE"/>
              </w:rPr>
              <w:fldChar w:fldCharType="begin">
                <w:ffData>
                  <w:name w:val="Text3"/>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r>
      <w:tr w:rsidR="006E7489" w:rsidRPr="00384E09" w14:paraId="6EEBBD4B" w14:textId="77777777" w:rsidTr="003F5121">
        <w:tc>
          <w:tcPr>
            <w:tcW w:w="2016" w:type="pct"/>
            <w:vMerge/>
          </w:tcPr>
          <w:p w14:paraId="08AEE378" w14:textId="77777777" w:rsidR="006E7489" w:rsidRPr="00384E09" w:rsidRDefault="006E7489">
            <w:pPr>
              <w:rPr>
                <w:rFonts w:cs="Arial"/>
                <w:b/>
                <w:smallCaps/>
                <w:sz w:val="22"/>
              </w:rPr>
            </w:pPr>
          </w:p>
        </w:tc>
        <w:tc>
          <w:tcPr>
            <w:tcW w:w="1492" w:type="pct"/>
          </w:tcPr>
          <w:p w14:paraId="38593235" w14:textId="77777777" w:rsidR="006E7489" w:rsidRPr="00384E09" w:rsidRDefault="006E7489" w:rsidP="003056C2">
            <w:pPr>
              <w:rPr>
                <w:rFonts w:cs="Arial"/>
                <w:lang w:val="sv-SE"/>
              </w:rPr>
            </w:pPr>
            <w:r w:rsidRPr="00384E09">
              <w:rPr>
                <w:rFonts w:cs="Arial"/>
                <w:lang w:val="sv-SE"/>
              </w:rPr>
              <w:t xml:space="preserve">Phone: </w:t>
            </w:r>
            <w:r w:rsidR="002C261D" w:rsidRPr="00384E09">
              <w:rPr>
                <w:rFonts w:cs="Arial"/>
                <w:lang w:val="sv-SE"/>
              </w:rPr>
              <w:fldChar w:fldCharType="begin">
                <w:ffData>
                  <w:name w:val="Text4"/>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c>
          <w:tcPr>
            <w:tcW w:w="1492" w:type="pct"/>
          </w:tcPr>
          <w:p w14:paraId="50E7FD42" w14:textId="77777777" w:rsidR="006E7489" w:rsidRPr="00384E09" w:rsidRDefault="006E7489" w:rsidP="00286A25">
            <w:pPr>
              <w:rPr>
                <w:rFonts w:cs="Arial"/>
                <w:lang w:val="sv-SE"/>
              </w:rPr>
            </w:pPr>
            <w:r w:rsidRPr="00384E09">
              <w:rPr>
                <w:rFonts w:cs="Arial"/>
                <w:color w:val="000000"/>
              </w:rPr>
              <w:t xml:space="preserve">Email: </w:t>
            </w:r>
            <w:r w:rsidR="002C261D" w:rsidRPr="00384E09">
              <w:rPr>
                <w:rFonts w:cs="Arial"/>
                <w:color w:val="000000"/>
              </w:rPr>
              <w:fldChar w:fldCharType="begin">
                <w:ffData>
                  <w:name w:val="Text6"/>
                  <w:enabled/>
                  <w:calcOnExit w:val="0"/>
                  <w:textInput/>
                </w:ffData>
              </w:fldChar>
            </w:r>
            <w:r w:rsidRPr="00384E09">
              <w:rPr>
                <w:rFonts w:cs="Arial"/>
                <w:color w:val="000000"/>
              </w:rPr>
              <w:instrText xml:space="preserve"> FORMTEXT </w:instrText>
            </w:r>
            <w:r w:rsidR="002C261D" w:rsidRPr="00384E09">
              <w:rPr>
                <w:rFonts w:cs="Arial"/>
                <w:color w:val="000000"/>
              </w:rPr>
            </w:r>
            <w:r w:rsidR="002C261D" w:rsidRPr="00384E09">
              <w:rPr>
                <w:rFonts w:cs="Arial"/>
                <w:color w:val="000000"/>
              </w:rPr>
              <w:fldChar w:fldCharType="separate"/>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002C261D" w:rsidRPr="00384E09">
              <w:rPr>
                <w:rFonts w:cs="Arial"/>
                <w:color w:val="000000"/>
              </w:rPr>
              <w:fldChar w:fldCharType="end"/>
            </w:r>
          </w:p>
        </w:tc>
      </w:tr>
      <w:tr w:rsidR="006E7489" w:rsidRPr="00384E09" w14:paraId="42D18241" w14:textId="77777777" w:rsidTr="003F5121">
        <w:tc>
          <w:tcPr>
            <w:tcW w:w="2016" w:type="pct"/>
          </w:tcPr>
          <w:p w14:paraId="64C9CACC" w14:textId="77777777" w:rsidR="006E7489" w:rsidRPr="00384E09" w:rsidRDefault="006E7489">
            <w:pPr>
              <w:rPr>
                <w:rFonts w:cs="Arial"/>
                <w:b/>
                <w:smallCaps/>
                <w:sz w:val="22"/>
              </w:rPr>
            </w:pPr>
          </w:p>
        </w:tc>
        <w:tc>
          <w:tcPr>
            <w:tcW w:w="2984" w:type="pct"/>
            <w:gridSpan w:val="2"/>
          </w:tcPr>
          <w:p w14:paraId="2C75EB52" w14:textId="77777777" w:rsidR="006E7489" w:rsidRPr="00384E09" w:rsidRDefault="006E7489">
            <w:pPr>
              <w:rPr>
                <w:rFonts w:cs="Arial"/>
                <w:lang w:val="sv-SE"/>
              </w:rPr>
            </w:pPr>
          </w:p>
        </w:tc>
      </w:tr>
      <w:tr w:rsidR="006E7489" w:rsidRPr="00384E09" w14:paraId="7887FFBA" w14:textId="77777777" w:rsidTr="003F5121">
        <w:tc>
          <w:tcPr>
            <w:tcW w:w="2016" w:type="pct"/>
            <w:vMerge w:val="restart"/>
          </w:tcPr>
          <w:p w14:paraId="7A7ECCCE" w14:textId="77777777" w:rsidR="006E7489" w:rsidRPr="00384E09" w:rsidRDefault="006E7489">
            <w:pPr>
              <w:rPr>
                <w:rFonts w:cs="Arial"/>
                <w:b/>
                <w:smallCaps/>
                <w:sz w:val="22"/>
              </w:rPr>
            </w:pPr>
            <w:r w:rsidRPr="00384E09">
              <w:rPr>
                <w:rFonts w:cs="Arial"/>
                <w:b/>
                <w:smallCaps/>
                <w:sz w:val="22"/>
              </w:rPr>
              <w:t xml:space="preserve">  </w:t>
            </w:r>
          </w:p>
        </w:tc>
        <w:tc>
          <w:tcPr>
            <w:tcW w:w="2984" w:type="pct"/>
            <w:gridSpan w:val="2"/>
          </w:tcPr>
          <w:p w14:paraId="6D83E8D4" w14:textId="77777777" w:rsidR="006E7489" w:rsidRPr="00384E09" w:rsidRDefault="002C261D" w:rsidP="003056C2">
            <w:pPr>
              <w:rPr>
                <w:rFonts w:cs="Arial"/>
                <w:lang w:val="sv-SE"/>
              </w:rPr>
            </w:pPr>
            <w:r w:rsidRPr="00384E09">
              <w:rPr>
                <w:rFonts w:cs="Arial"/>
                <w:lang w:val="sv-SE"/>
              </w:rPr>
              <w:fldChar w:fldCharType="begin">
                <w:ffData>
                  <w:name w:val="Text1"/>
                  <w:enabled/>
                  <w:calcOnExit w:val="0"/>
                  <w:textInput/>
                </w:ffData>
              </w:fldChar>
            </w:r>
            <w:r w:rsidR="006E7489"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6E7489" w:rsidRPr="00384E09">
              <w:rPr>
                <w:rFonts w:eastAsia="Arial Unicode MS" w:hAnsi="Arial Unicode MS" w:cs="Arial"/>
                <w:noProof/>
                <w:lang w:val="sv-SE"/>
              </w:rPr>
              <w:t> </w:t>
            </w:r>
            <w:r w:rsidR="006E7489" w:rsidRPr="00384E09">
              <w:rPr>
                <w:rFonts w:cs="Arial"/>
                <w:noProof/>
                <w:lang w:val="sv-SE"/>
              </w:rPr>
              <w:t>Name</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Pr="00384E09">
              <w:rPr>
                <w:rFonts w:cs="Arial"/>
                <w:lang w:val="sv-SE"/>
              </w:rPr>
              <w:fldChar w:fldCharType="end"/>
            </w:r>
          </w:p>
        </w:tc>
      </w:tr>
      <w:tr w:rsidR="006E7489" w:rsidRPr="00384E09" w14:paraId="1CF222F6" w14:textId="77777777" w:rsidTr="003F5121">
        <w:tc>
          <w:tcPr>
            <w:tcW w:w="2016" w:type="pct"/>
            <w:vMerge/>
          </w:tcPr>
          <w:p w14:paraId="146A865F" w14:textId="77777777" w:rsidR="006E7489" w:rsidRPr="00384E09" w:rsidRDefault="006E7489">
            <w:pPr>
              <w:rPr>
                <w:rFonts w:cs="Arial"/>
                <w:b/>
                <w:smallCaps/>
                <w:sz w:val="22"/>
              </w:rPr>
            </w:pPr>
          </w:p>
        </w:tc>
        <w:tc>
          <w:tcPr>
            <w:tcW w:w="2984" w:type="pct"/>
            <w:gridSpan w:val="2"/>
          </w:tcPr>
          <w:p w14:paraId="55B1B178" w14:textId="6FB05B23" w:rsidR="006E7489" w:rsidRPr="00384E09" w:rsidRDefault="002C261D" w:rsidP="003056C2">
            <w:pPr>
              <w:rPr>
                <w:rFonts w:cs="Arial"/>
                <w:lang w:val="sv-SE"/>
              </w:rPr>
            </w:pPr>
            <w:r w:rsidRPr="00384E09">
              <w:rPr>
                <w:rFonts w:cs="Arial"/>
                <w:lang w:val="sv-SE"/>
              </w:rPr>
              <w:fldChar w:fldCharType="begin">
                <w:ffData>
                  <w:name w:val="Text2"/>
                  <w:enabled/>
                  <w:calcOnExit w:val="0"/>
                  <w:textInput/>
                </w:ffData>
              </w:fldChar>
            </w:r>
            <w:r w:rsidR="006E7489"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6E7489" w:rsidRPr="00384E09">
              <w:rPr>
                <w:rFonts w:eastAsia="Arial Unicode MS" w:hAnsi="Arial Unicode MS" w:cs="Arial"/>
                <w:noProof/>
                <w:lang w:val="sv-SE"/>
              </w:rPr>
              <w:t> </w:t>
            </w:r>
            <w:r w:rsidR="00153C96">
              <w:rPr>
                <w:rFonts w:cs="Arial"/>
                <w:lang w:val="sv-SE"/>
              </w:rPr>
              <w:t xml:space="preserve"> Title </w:t>
            </w:r>
            <w:r w:rsidR="006E7489" w:rsidRPr="00384E09">
              <w:rPr>
                <w:rFonts w:cs="Arial"/>
                <w:lang w:val="sv-SE"/>
              </w:rPr>
              <w:t>and/or Division</w:t>
            </w:r>
            <w:r w:rsidR="006E7489" w:rsidRPr="00384E09">
              <w:rPr>
                <w:rFonts w:cs="Arial"/>
                <w:noProof/>
                <w:lang w:val="sv-SE"/>
              </w:rPr>
              <w:t xml:space="preserve">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Pr="00384E09">
              <w:rPr>
                <w:rFonts w:cs="Arial"/>
                <w:lang w:val="sv-SE"/>
              </w:rPr>
              <w:fldChar w:fldCharType="end"/>
            </w:r>
          </w:p>
        </w:tc>
      </w:tr>
      <w:tr w:rsidR="006E7489" w:rsidRPr="00384E09" w14:paraId="49A2F7E7" w14:textId="77777777" w:rsidTr="003F5121">
        <w:tc>
          <w:tcPr>
            <w:tcW w:w="2016" w:type="pct"/>
            <w:vMerge/>
          </w:tcPr>
          <w:p w14:paraId="1033ED18" w14:textId="77777777" w:rsidR="006E7489" w:rsidRPr="00384E09" w:rsidRDefault="006E7489">
            <w:pPr>
              <w:rPr>
                <w:rFonts w:cs="Arial"/>
                <w:b/>
                <w:smallCaps/>
                <w:sz w:val="22"/>
              </w:rPr>
            </w:pPr>
          </w:p>
        </w:tc>
        <w:tc>
          <w:tcPr>
            <w:tcW w:w="1492" w:type="pct"/>
          </w:tcPr>
          <w:p w14:paraId="331B6E43" w14:textId="77777777" w:rsidR="006E7489" w:rsidRPr="00384E09" w:rsidRDefault="006E7489" w:rsidP="003056C2">
            <w:pPr>
              <w:rPr>
                <w:rFonts w:cs="Arial"/>
                <w:lang w:val="sv-SE"/>
              </w:rPr>
            </w:pPr>
            <w:r w:rsidRPr="00384E09">
              <w:rPr>
                <w:rFonts w:cs="Arial"/>
                <w:lang w:val="sv-SE"/>
              </w:rPr>
              <w:t xml:space="preserve">Office location: </w:t>
            </w:r>
            <w:r w:rsidR="002C261D" w:rsidRPr="00384E09">
              <w:rPr>
                <w:rFonts w:cs="Arial"/>
                <w:lang w:val="sv-SE"/>
              </w:rPr>
              <w:fldChar w:fldCharType="begin">
                <w:ffData>
                  <w:name w:val="Text3"/>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c>
          <w:tcPr>
            <w:tcW w:w="1492" w:type="pct"/>
          </w:tcPr>
          <w:p w14:paraId="3E61D130" w14:textId="77777777" w:rsidR="006E7489" w:rsidRPr="00384E09" w:rsidRDefault="006E7489" w:rsidP="003056C2">
            <w:pPr>
              <w:rPr>
                <w:rFonts w:cs="Arial"/>
                <w:lang w:val="sv-SE"/>
              </w:rPr>
            </w:pPr>
            <w:r w:rsidRPr="00384E09">
              <w:rPr>
                <w:rFonts w:cs="Arial"/>
                <w:lang w:val="sv-SE"/>
              </w:rPr>
              <w:t xml:space="preserve">Office hours: </w:t>
            </w:r>
            <w:r w:rsidR="002C261D" w:rsidRPr="00384E09">
              <w:rPr>
                <w:rFonts w:cs="Arial"/>
                <w:lang w:val="sv-SE"/>
              </w:rPr>
              <w:fldChar w:fldCharType="begin">
                <w:ffData>
                  <w:name w:val="Text3"/>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r>
      <w:tr w:rsidR="006E7489" w:rsidRPr="00384E09" w14:paraId="03815CE6" w14:textId="77777777" w:rsidTr="003F5121">
        <w:tc>
          <w:tcPr>
            <w:tcW w:w="2016" w:type="pct"/>
            <w:vMerge/>
          </w:tcPr>
          <w:p w14:paraId="0C0D2E1D" w14:textId="77777777" w:rsidR="006E7489" w:rsidRPr="00384E09" w:rsidRDefault="006E7489">
            <w:pPr>
              <w:rPr>
                <w:rFonts w:cs="Arial"/>
                <w:b/>
                <w:smallCaps/>
                <w:sz w:val="22"/>
              </w:rPr>
            </w:pPr>
          </w:p>
        </w:tc>
        <w:tc>
          <w:tcPr>
            <w:tcW w:w="1492" w:type="pct"/>
          </w:tcPr>
          <w:p w14:paraId="70AED62A" w14:textId="77777777" w:rsidR="006E7489" w:rsidRPr="00384E09" w:rsidRDefault="006E7489" w:rsidP="003056C2">
            <w:pPr>
              <w:rPr>
                <w:rFonts w:cs="Arial"/>
                <w:lang w:val="sv-SE"/>
              </w:rPr>
            </w:pPr>
            <w:r w:rsidRPr="00384E09">
              <w:rPr>
                <w:rFonts w:cs="Arial"/>
                <w:lang w:val="sv-SE"/>
              </w:rPr>
              <w:t xml:space="preserve">Phone: </w:t>
            </w:r>
            <w:r w:rsidR="002C261D" w:rsidRPr="00384E09">
              <w:rPr>
                <w:rFonts w:cs="Arial"/>
                <w:lang w:val="sv-SE"/>
              </w:rPr>
              <w:fldChar w:fldCharType="begin">
                <w:ffData>
                  <w:name w:val="Text4"/>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c>
          <w:tcPr>
            <w:tcW w:w="1492" w:type="pct"/>
          </w:tcPr>
          <w:p w14:paraId="7E5AFBF8" w14:textId="77777777" w:rsidR="006E7489" w:rsidRPr="00384E09" w:rsidRDefault="006E7489" w:rsidP="00286A25">
            <w:pPr>
              <w:rPr>
                <w:rFonts w:cs="Arial"/>
                <w:lang w:val="sv-SE"/>
              </w:rPr>
            </w:pPr>
            <w:r w:rsidRPr="00384E09">
              <w:rPr>
                <w:rFonts w:cs="Arial"/>
                <w:color w:val="000000"/>
              </w:rPr>
              <w:t xml:space="preserve">Email: </w:t>
            </w:r>
            <w:r w:rsidR="002C261D" w:rsidRPr="00384E09">
              <w:rPr>
                <w:rFonts w:cs="Arial"/>
                <w:color w:val="000000"/>
              </w:rPr>
              <w:fldChar w:fldCharType="begin">
                <w:ffData>
                  <w:name w:val="Text6"/>
                  <w:enabled/>
                  <w:calcOnExit w:val="0"/>
                  <w:textInput/>
                </w:ffData>
              </w:fldChar>
            </w:r>
            <w:r w:rsidRPr="00384E09">
              <w:rPr>
                <w:rFonts w:cs="Arial"/>
                <w:color w:val="000000"/>
              </w:rPr>
              <w:instrText xml:space="preserve"> FORMTEXT </w:instrText>
            </w:r>
            <w:r w:rsidR="002C261D" w:rsidRPr="00384E09">
              <w:rPr>
                <w:rFonts w:cs="Arial"/>
                <w:color w:val="000000"/>
              </w:rPr>
            </w:r>
            <w:r w:rsidR="002C261D" w:rsidRPr="00384E09">
              <w:rPr>
                <w:rFonts w:cs="Arial"/>
                <w:color w:val="000000"/>
              </w:rPr>
              <w:fldChar w:fldCharType="separate"/>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002C261D" w:rsidRPr="00384E09">
              <w:rPr>
                <w:rFonts w:cs="Arial"/>
                <w:color w:val="000000"/>
              </w:rPr>
              <w:fldChar w:fldCharType="end"/>
            </w:r>
          </w:p>
        </w:tc>
      </w:tr>
      <w:tr w:rsidR="006E7489" w:rsidRPr="00384E09" w14:paraId="2BB0CDB6" w14:textId="77777777" w:rsidTr="003F5121">
        <w:tc>
          <w:tcPr>
            <w:tcW w:w="2016" w:type="pct"/>
          </w:tcPr>
          <w:p w14:paraId="14D58427" w14:textId="77777777" w:rsidR="006E7489" w:rsidRPr="00384E09" w:rsidRDefault="006E7489">
            <w:pPr>
              <w:rPr>
                <w:rFonts w:cs="Arial"/>
                <w:b/>
                <w:smallCaps/>
                <w:sz w:val="22"/>
              </w:rPr>
            </w:pPr>
          </w:p>
        </w:tc>
        <w:tc>
          <w:tcPr>
            <w:tcW w:w="2984" w:type="pct"/>
            <w:gridSpan w:val="2"/>
          </w:tcPr>
          <w:p w14:paraId="5E3B802B" w14:textId="77777777" w:rsidR="006E7489" w:rsidRPr="00384E09" w:rsidRDefault="006E7489">
            <w:pPr>
              <w:rPr>
                <w:rFonts w:cs="Arial"/>
                <w:lang w:val="sv-SE"/>
              </w:rPr>
            </w:pPr>
          </w:p>
        </w:tc>
      </w:tr>
      <w:tr w:rsidR="006E7489" w:rsidRPr="00384E09" w14:paraId="6CC8CAFC" w14:textId="77777777" w:rsidTr="003F5121">
        <w:tc>
          <w:tcPr>
            <w:tcW w:w="2016" w:type="pct"/>
            <w:vMerge w:val="restart"/>
          </w:tcPr>
          <w:p w14:paraId="38D07BA9" w14:textId="77777777" w:rsidR="006E7489" w:rsidRPr="00384E09" w:rsidRDefault="006E7489">
            <w:pPr>
              <w:rPr>
                <w:rFonts w:cs="Arial"/>
                <w:b/>
                <w:smallCaps/>
                <w:sz w:val="22"/>
              </w:rPr>
            </w:pPr>
            <w:r w:rsidRPr="00384E09">
              <w:rPr>
                <w:rFonts w:cs="Arial"/>
                <w:b/>
                <w:smallCaps/>
                <w:sz w:val="22"/>
              </w:rPr>
              <w:t xml:space="preserve">  </w:t>
            </w:r>
          </w:p>
        </w:tc>
        <w:tc>
          <w:tcPr>
            <w:tcW w:w="2984" w:type="pct"/>
            <w:gridSpan w:val="2"/>
          </w:tcPr>
          <w:p w14:paraId="3124D33E" w14:textId="77777777" w:rsidR="006E7489" w:rsidRPr="00384E09" w:rsidRDefault="002C261D" w:rsidP="003056C2">
            <w:pPr>
              <w:rPr>
                <w:rFonts w:cs="Arial"/>
                <w:lang w:val="sv-SE"/>
              </w:rPr>
            </w:pPr>
            <w:r w:rsidRPr="00384E09">
              <w:rPr>
                <w:rFonts w:cs="Arial"/>
                <w:lang w:val="sv-SE"/>
              </w:rPr>
              <w:fldChar w:fldCharType="begin">
                <w:ffData>
                  <w:name w:val="Text1"/>
                  <w:enabled/>
                  <w:calcOnExit w:val="0"/>
                  <w:textInput/>
                </w:ffData>
              </w:fldChar>
            </w:r>
            <w:r w:rsidR="006E7489"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6E7489" w:rsidRPr="00384E09">
              <w:rPr>
                <w:rFonts w:eastAsia="Arial Unicode MS" w:hAnsi="Arial Unicode MS" w:cs="Arial"/>
                <w:noProof/>
                <w:lang w:val="sv-SE"/>
              </w:rPr>
              <w:t> </w:t>
            </w:r>
            <w:r w:rsidR="006E7489" w:rsidRPr="00384E09">
              <w:rPr>
                <w:rFonts w:cs="Arial"/>
                <w:noProof/>
                <w:lang w:val="sv-SE"/>
              </w:rPr>
              <w:t>Name</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Pr="00384E09">
              <w:rPr>
                <w:rFonts w:cs="Arial"/>
                <w:lang w:val="sv-SE"/>
              </w:rPr>
              <w:fldChar w:fldCharType="end"/>
            </w:r>
            <w:r w:rsidR="00187788">
              <w:rPr>
                <w:rFonts w:cs="Arial"/>
                <w:lang w:val="sv-SE"/>
              </w:rPr>
              <w:t xml:space="preserve"> </w:t>
            </w:r>
          </w:p>
        </w:tc>
      </w:tr>
      <w:tr w:rsidR="006E7489" w:rsidRPr="00384E09" w14:paraId="3E262B59" w14:textId="77777777" w:rsidTr="003F5121">
        <w:tc>
          <w:tcPr>
            <w:tcW w:w="2016" w:type="pct"/>
            <w:vMerge/>
          </w:tcPr>
          <w:p w14:paraId="6E20211A" w14:textId="77777777" w:rsidR="006E7489" w:rsidRPr="00384E09" w:rsidRDefault="006E7489">
            <w:pPr>
              <w:rPr>
                <w:rFonts w:cs="Arial"/>
                <w:b/>
                <w:smallCaps/>
                <w:sz w:val="22"/>
              </w:rPr>
            </w:pPr>
          </w:p>
        </w:tc>
        <w:tc>
          <w:tcPr>
            <w:tcW w:w="2984" w:type="pct"/>
            <w:gridSpan w:val="2"/>
          </w:tcPr>
          <w:p w14:paraId="61A2D083" w14:textId="6D8982C3" w:rsidR="006E7489" w:rsidRPr="00384E09" w:rsidRDefault="002C261D" w:rsidP="003056C2">
            <w:pPr>
              <w:rPr>
                <w:rFonts w:cs="Arial"/>
                <w:lang w:val="sv-SE"/>
              </w:rPr>
            </w:pPr>
            <w:r w:rsidRPr="00384E09">
              <w:rPr>
                <w:rFonts w:cs="Arial"/>
                <w:lang w:val="sv-SE"/>
              </w:rPr>
              <w:fldChar w:fldCharType="begin">
                <w:ffData>
                  <w:name w:val="Text2"/>
                  <w:enabled/>
                  <w:calcOnExit w:val="0"/>
                  <w:textInput/>
                </w:ffData>
              </w:fldChar>
            </w:r>
            <w:r w:rsidR="006E7489" w:rsidRPr="00384E09">
              <w:rPr>
                <w:rFonts w:cs="Arial"/>
                <w:lang w:val="sv-SE"/>
              </w:rPr>
              <w:instrText xml:space="preserve"> FORMTEXT </w:instrText>
            </w:r>
            <w:r w:rsidRPr="00384E09">
              <w:rPr>
                <w:rFonts w:cs="Arial"/>
                <w:lang w:val="sv-SE"/>
              </w:rPr>
            </w:r>
            <w:r w:rsidRPr="00384E09">
              <w:rPr>
                <w:rFonts w:cs="Arial"/>
                <w:lang w:val="sv-SE"/>
              </w:rPr>
              <w:fldChar w:fldCharType="separate"/>
            </w:r>
            <w:r w:rsidR="006E7489" w:rsidRPr="00384E09">
              <w:rPr>
                <w:rFonts w:eastAsia="Arial Unicode MS" w:hAnsi="Arial Unicode MS" w:cs="Arial"/>
                <w:noProof/>
                <w:lang w:val="sv-SE"/>
              </w:rPr>
              <w:t> </w:t>
            </w:r>
            <w:r w:rsidR="00153C96">
              <w:rPr>
                <w:rFonts w:cs="Arial"/>
                <w:lang w:val="sv-SE"/>
              </w:rPr>
              <w:t xml:space="preserve">Title </w:t>
            </w:r>
            <w:r w:rsidR="006E7489" w:rsidRPr="00384E09">
              <w:rPr>
                <w:rFonts w:cs="Arial"/>
                <w:lang w:val="sv-SE"/>
              </w:rPr>
              <w:t>and/or Division</w:t>
            </w:r>
            <w:r w:rsidR="006E7489" w:rsidRPr="00384E09">
              <w:rPr>
                <w:rFonts w:cs="Arial"/>
                <w:noProof/>
                <w:lang w:val="sv-SE"/>
              </w:rPr>
              <w:t xml:space="preserve">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006E7489" w:rsidRPr="00384E09">
              <w:rPr>
                <w:rFonts w:eastAsia="Arial Unicode MS" w:hAnsi="Arial Unicode MS" w:cs="Arial"/>
                <w:noProof/>
                <w:lang w:val="sv-SE"/>
              </w:rPr>
              <w:t> </w:t>
            </w:r>
            <w:r w:rsidRPr="00384E09">
              <w:rPr>
                <w:rFonts w:cs="Arial"/>
                <w:lang w:val="sv-SE"/>
              </w:rPr>
              <w:fldChar w:fldCharType="end"/>
            </w:r>
          </w:p>
        </w:tc>
      </w:tr>
      <w:tr w:rsidR="006E7489" w:rsidRPr="00384E09" w14:paraId="286348B2" w14:textId="77777777" w:rsidTr="003F5121">
        <w:tc>
          <w:tcPr>
            <w:tcW w:w="2016" w:type="pct"/>
            <w:vMerge/>
          </w:tcPr>
          <w:p w14:paraId="5959D58A" w14:textId="77777777" w:rsidR="006E7489" w:rsidRPr="00384E09" w:rsidRDefault="006E7489">
            <w:pPr>
              <w:rPr>
                <w:rFonts w:cs="Arial"/>
                <w:b/>
                <w:smallCaps/>
                <w:sz w:val="22"/>
              </w:rPr>
            </w:pPr>
          </w:p>
        </w:tc>
        <w:tc>
          <w:tcPr>
            <w:tcW w:w="1492" w:type="pct"/>
          </w:tcPr>
          <w:p w14:paraId="6661F1A9" w14:textId="77777777" w:rsidR="006E7489" w:rsidRPr="00384E09" w:rsidRDefault="006E7489" w:rsidP="003056C2">
            <w:pPr>
              <w:rPr>
                <w:rFonts w:cs="Arial"/>
                <w:lang w:val="sv-SE"/>
              </w:rPr>
            </w:pPr>
            <w:r w:rsidRPr="00384E09">
              <w:rPr>
                <w:rFonts w:cs="Arial"/>
                <w:lang w:val="sv-SE"/>
              </w:rPr>
              <w:t xml:space="preserve">Office location: </w:t>
            </w:r>
            <w:r w:rsidR="002C261D" w:rsidRPr="00384E09">
              <w:rPr>
                <w:rFonts w:cs="Arial"/>
                <w:lang w:val="sv-SE"/>
              </w:rPr>
              <w:fldChar w:fldCharType="begin">
                <w:ffData>
                  <w:name w:val="Text3"/>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c>
          <w:tcPr>
            <w:tcW w:w="1492" w:type="pct"/>
          </w:tcPr>
          <w:p w14:paraId="5680DB20" w14:textId="77777777" w:rsidR="006E7489" w:rsidRPr="00384E09" w:rsidRDefault="006E7489" w:rsidP="003056C2">
            <w:pPr>
              <w:rPr>
                <w:rFonts w:cs="Arial"/>
                <w:lang w:val="sv-SE"/>
              </w:rPr>
            </w:pPr>
            <w:r w:rsidRPr="00384E09">
              <w:rPr>
                <w:rFonts w:cs="Arial"/>
                <w:lang w:val="sv-SE"/>
              </w:rPr>
              <w:t xml:space="preserve">Office hours: </w:t>
            </w:r>
            <w:r w:rsidR="002C261D" w:rsidRPr="00384E09">
              <w:rPr>
                <w:rFonts w:cs="Arial"/>
                <w:lang w:val="sv-SE"/>
              </w:rPr>
              <w:fldChar w:fldCharType="begin">
                <w:ffData>
                  <w:name w:val="Text3"/>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r>
      <w:tr w:rsidR="006E7489" w:rsidRPr="00384E09" w14:paraId="73712A7A" w14:textId="77777777" w:rsidTr="003F5121">
        <w:tc>
          <w:tcPr>
            <w:tcW w:w="2016" w:type="pct"/>
            <w:vMerge/>
          </w:tcPr>
          <w:p w14:paraId="03E8A7FD" w14:textId="77777777" w:rsidR="006E7489" w:rsidRPr="00384E09" w:rsidRDefault="006E7489">
            <w:pPr>
              <w:rPr>
                <w:rFonts w:cs="Arial"/>
                <w:b/>
                <w:smallCaps/>
                <w:sz w:val="22"/>
              </w:rPr>
            </w:pPr>
          </w:p>
        </w:tc>
        <w:tc>
          <w:tcPr>
            <w:tcW w:w="1492" w:type="pct"/>
          </w:tcPr>
          <w:p w14:paraId="0F8147CA" w14:textId="77777777" w:rsidR="006E7489" w:rsidRPr="00384E09" w:rsidRDefault="006E7489" w:rsidP="003056C2">
            <w:pPr>
              <w:rPr>
                <w:rFonts w:cs="Arial"/>
                <w:lang w:val="sv-SE"/>
              </w:rPr>
            </w:pPr>
            <w:r w:rsidRPr="00384E09">
              <w:rPr>
                <w:rFonts w:cs="Arial"/>
                <w:lang w:val="sv-SE"/>
              </w:rPr>
              <w:t xml:space="preserve">Phone: </w:t>
            </w:r>
            <w:r w:rsidR="002C261D" w:rsidRPr="00384E09">
              <w:rPr>
                <w:rFonts w:cs="Arial"/>
                <w:lang w:val="sv-SE"/>
              </w:rPr>
              <w:fldChar w:fldCharType="begin">
                <w:ffData>
                  <w:name w:val="Text4"/>
                  <w:enabled/>
                  <w:calcOnExit w:val="0"/>
                  <w:textInput/>
                </w:ffData>
              </w:fldChar>
            </w:r>
            <w:r w:rsidRPr="00384E09">
              <w:rPr>
                <w:rFonts w:cs="Arial"/>
                <w:lang w:val="sv-SE"/>
              </w:rPr>
              <w:instrText xml:space="preserve"> FORMTEXT </w:instrText>
            </w:r>
            <w:r w:rsidR="002C261D" w:rsidRPr="00384E09">
              <w:rPr>
                <w:rFonts w:cs="Arial"/>
                <w:lang w:val="sv-SE"/>
              </w:rPr>
            </w:r>
            <w:r w:rsidR="002C261D" w:rsidRPr="00384E09">
              <w:rPr>
                <w:rFonts w:cs="Arial"/>
                <w:lang w:val="sv-SE"/>
              </w:rPr>
              <w:fldChar w:fldCharType="separate"/>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Pr="00384E09">
              <w:rPr>
                <w:rFonts w:eastAsia="Arial Unicode MS" w:hAnsi="Arial Unicode MS" w:cs="Arial"/>
                <w:noProof/>
                <w:lang w:val="sv-SE"/>
              </w:rPr>
              <w:t> </w:t>
            </w:r>
            <w:r w:rsidR="002C261D" w:rsidRPr="00384E09">
              <w:rPr>
                <w:rFonts w:cs="Arial"/>
                <w:lang w:val="sv-SE"/>
              </w:rPr>
              <w:fldChar w:fldCharType="end"/>
            </w:r>
          </w:p>
        </w:tc>
        <w:tc>
          <w:tcPr>
            <w:tcW w:w="1492" w:type="pct"/>
          </w:tcPr>
          <w:p w14:paraId="6DABD0AB" w14:textId="77777777" w:rsidR="006E7489" w:rsidRPr="00384E09" w:rsidRDefault="006E7489" w:rsidP="00286A25">
            <w:pPr>
              <w:rPr>
                <w:rFonts w:cs="Arial"/>
                <w:lang w:val="sv-SE"/>
              </w:rPr>
            </w:pPr>
            <w:r w:rsidRPr="00384E09">
              <w:rPr>
                <w:rFonts w:cs="Arial"/>
                <w:color w:val="000000"/>
              </w:rPr>
              <w:t xml:space="preserve">Email: </w:t>
            </w:r>
            <w:r w:rsidR="002C261D" w:rsidRPr="00384E09">
              <w:rPr>
                <w:rFonts w:cs="Arial"/>
                <w:color w:val="000000"/>
              </w:rPr>
              <w:fldChar w:fldCharType="begin">
                <w:ffData>
                  <w:name w:val="Text6"/>
                  <w:enabled/>
                  <w:calcOnExit w:val="0"/>
                  <w:textInput/>
                </w:ffData>
              </w:fldChar>
            </w:r>
            <w:r w:rsidRPr="00384E09">
              <w:rPr>
                <w:rFonts w:cs="Arial"/>
                <w:color w:val="000000"/>
              </w:rPr>
              <w:instrText xml:space="preserve"> FORMTEXT </w:instrText>
            </w:r>
            <w:r w:rsidR="002C261D" w:rsidRPr="00384E09">
              <w:rPr>
                <w:rFonts w:cs="Arial"/>
                <w:color w:val="000000"/>
              </w:rPr>
            </w:r>
            <w:r w:rsidR="002C261D" w:rsidRPr="00384E09">
              <w:rPr>
                <w:rFonts w:cs="Arial"/>
                <w:color w:val="000000"/>
              </w:rPr>
              <w:fldChar w:fldCharType="separate"/>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Pr="00384E09">
              <w:rPr>
                <w:rFonts w:ascii="Arial Unicode MS" w:eastAsia="Arial Unicode MS" w:hAnsi="Arial Unicode MS" w:cs="Arial Unicode MS" w:hint="eastAsia"/>
                <w:noProof/>
                <w:color w:val="000000"/>
              </w:rPr>
              <w:t> </w:t>
            </w:r>
            <w:r w:rsidR="002C261D" w:rsidRPr="00384E09">
              <w:rPr>
                <w:rFonts w:cs="Arial"/>
                <w:color w:val="000000"/>
              </w:rPr>
              <w:fldChar w:fldCharType="end"/>
            </w:r>
          </w:p>
        </w:tc>
      </w:tr>
      <w:tr w:rsidR="00BA4E6A" w:rsidRPr="00384E09" w14:paraId="2A95DF2B" w14:textId="77777777" w:rsidTr="003F5121">
        <w:tc>
          <w:tcPr>
            <w:tcW w:w="2016" w:type="pct"/>
          </w:tcPr>
          <w:p w14:paraId="57777BFC" w14:textId="77777777" w:rsidR="00BA4E6A" w:rsidRPr="00384E09" w:rsidRDefault="00BA4E6A" w:rsidP="00286A25">
            <w:pPr>
              <w:rPr>
                <w:rFonts w:cs="Arial"/>
                <w:b/>
                <w:smallCaps/>
                <w:sz w:val="22"/>
              </w:rPr>
            </w:pPr>
          </w:p>
        </w:tc>
        <w:tc>
          <w:tcPr>
            <w:tcW w:w="2984" w:type="pct"/>
            <w:gridSpan w:val="2"/>
          </w:tcPr>
          <w:p w14:paraId="1DDC6185" w14:textId="77777777" w:rsidR="00BA4E6A" w:rsidRPr="00384E09" w:rsidRDefault="00BA4E6A" w:rsidP="00286A25">
            <w:pPr>
              <w:rPr>
                <w:rFonts w:cs="Arial"/>
                <w:lang w:val="sv-SE"/>
              </w:rPr>
            </w:pPr>
          </w:p>
        </w:tc>
      </w:tr>
      <w:tr w:rsidR="00D712BC" w:rsidRPr="00384E09" w14:paraId="19571447" w14:textId="77777777" w:rsidTr="003F5121">
        <w:tc>
          <w:tcPr>
            <w:tcW w:w="5000" w:type="pct"/>
            <w:gridSpan w:val="3"/>
          </w:tcPr>
          <w:p w14:paraId="529F42C5" w14:textId="77777777" w:rsidR="00C957EF" w:rsidRPr="00384E09" w:rsidRDefault="0001179C" w:rsidP="007559ED">
            <w:pPr>
              <w:spacing w:after="120"/>
              <w:rPr>
                <w:rFonts w:cs="Arial"/>
                <w:b/>
                <w:bCs/>
                <w:smallCaps/>
                <w:sz w:val="22"/>
              </w:rPr>
            </w:pPr>
            <w:hyperlink r:id="rId9" w:history="1"/>
            <w:r w:rsidR="00D712BC" w:rsidRPr="00384E09">
              <w:rPr>
                <w:rFonts w:cs="Arial"/>
                <w:b/>
                <w:bCs/>
                <w:smallCaps/>
                <w:sz w:val="22"/>
              </w:rPr>
              <w:t>Class Meeting Times and Location</w:t>
            </w:r>
            <w:r w:rsidR="007E2D48" w:rsidRPr="00384E09">
              <w:rPr>
                <w:rFonts w:cs="Arial"/>
                <w:b/>
                <w:bCs/>
                <w:smallCaps/>
                <w:sz w:val="22"/>
              </w:rPr>
              <w:t>s</w:t>
            </w:r>
          </w:p>
          <w:p w14:paraId="42D16AB7" w14:textId="50473034" w:rsidR="007E2D48" w:rsidRPr="00384E09" w:rsidRDefault="00384E09" w:rsidP="007559ED">
            <w:pPr>
              <w:numPr>
                <w:ilvl w:val="0"/>
                <w:numId w:val="15"/>
              </w:numPr>
              <w:rPr>
                <w:rFonts w:cs="Arial"/>
                <w:bCs/>
                <w:i/>
                <w:iCs/>
              </w:rPr>
            </w:pPr>
            <w:r>
              <w:rPr>
                <w:rFonts w:cs="Arial"/>
                <w:bCs/>
                <w:i/>
                <w:iCs/>
              </w:rPr>
              <w:t>I</w:t>
            </w:r>
            <w:r w:rsidRPr="00384E09">
              <w:rPr>
                <w:rFonts w:cs="Arial"/>
                <w:bCs/>
                <w:i/>
                <w:iCs/>
              </w:rPr>
              <w:t>nclude days, times</w:t>
            </w:r>
            <w:r w:rsidR="00153C96">
              <w:rPr>
                <w:rFonts w:cs="Arial"/>
                <w:bCs/>
                <w:i/>
                <w:iCs/>
              </w:rPr>
              <w:t>,</w:t>
            </w:r>
            <w:r w:rsidR="00F54296">
              <w:rPr>
                <w:rFonts w:cs="Arial"/>
                <w:bCs/>
                <w:i/>
                <w:iCs/>
              </w:rPr>
              <w:t xml:space="preserve"> and locations (for all campuses)</w:t>
            </w:r>
            <w:r w:rsidRPr="00384E09">
              <w:rPr>
                <w:rFonts w:cs="Arial"/>
                <w:bCs/>
                <w:i/>
                <w:iCs/>
              </w:rPr>
              <w:t xml:space="preserve"> for scheduled lect</w:t>
            </w:r>
            <w:r w:rsidR="00F54296">
              <w:rPr>
                <w:rFonts w:cs="Arial"/>
                <w:bCs/>
                <w:i/>
                <w:iCs/>
              </w:rPr>
              <w:t>ures, recitations, and/or labs.</w:t>
            </w:r>
          </w:p>
          <w:p w14:paraId="76F7BE93" w14:textId="77777777" w:rsidR="00384E09" w:rsidRPr="00384E09" w:rsidRDefault="00384E09" w:rsidP="007559ED">
            <w:pPr>
              <w:rPr>
                <w:rFonts w:cs="Arial"/>
                <w:iCs/>
                <w:smallCaps/>
                <w:sz w:val="22"/>
              </w:rPr>
            </w:pPr>
          </w:p>
        </w:tc>
      </w:tr>
      <w:tr w:rsidR="00D712BC" w:rsidRPr="00384E09" w14:paraId="06D8A42E" w14:textId="77777777" w:rsidTr="003F5121">
        <w:tc>
          <w:tcPr>
            <w:tcW w:w="5000" w:type="pct"/>
            <w:gridSpan w:val="3"/>
          </w:tcPr>
          <w:p w14:paraId="3CB19979" w14:textId="77777777" w:rsidR="00D712BC" w:rsidRPr="0004111B" w:rsidRDefault="00A850C6" w:rsidP="007559ED">
            <w:pPr>
              <w:spacing w:after="120"/>
              <w:rPr>
                <w:rFonts w:cs="Arial"/>
                <w:b/>
                <w:bCs/>
                <w:smallCaps/>
                <w:sz w:val="22"/>
              </w:rPr>
            </w:pPr>
            <w:r>
              <w:rPr>
                <w:rFonts w:cs="Arial"/>
                <w:b/>
                <w:bCs/>
                <w:smallCaps/>
                <w:sz w:val="22"/>
              </w:rPr>
              <w:t>Course Resources</w:t>
            </w:r>
          </w:p>
          <w:p w14:paraId="04597AD9" w14:textId="77777777" w:rsidR="00384E09" w:rsidRDefault="00384E09" w:rsidP="007559ED">
            <w:pPr>
              <w:numPr>
                <w:ilvl w:val="0"/>
                <w:numId w:val="15"/>
              </w:numPr>
              <w:rPr>
                <w:rFonts w:cs="Arial"/>
                <w:bCs/>
                <w:i/>
                <w:iCs/>
              </w:rPr>
            </w:pPr>
            <w:r>
              <w:rPr>
                <w:rFonts w:cs="Arial"/>
                <w:bCs/>
                <w:i/>
                <w:iCs/>
              </w:rPr>
              <w:t>L</w:t>
            </w:r>
            <w:r w:rsidRPr="00384E09">
              <w:rPr>
                <w:rFonts w:cs="Arial"/>
                <w:bCs/>
                <w:i/>
                <w:iCs/>
              </w:rPr>
              <w:t xml:space="preserve">ist required or recommended textbooks, course packs, </w:t>
            </w:r>
            <w:r w:rsidR="00A850C6">
              <w:rPr>
                <w:rFonts w:cs="Arial"/>
                <w:bCs/>
                <w:i/>
                <w:iCs/>
              </w:rPr>
              <w:t xml:space="preserve">course resources, </w:t>
            </w:r>
            <w:r w:rsidRPr="00384E09">
              <w:rPr>
                <w:rFonts w:cs="Arial"/>
                <w:bCs/>
                <w:i/>
                <w:iCs/>
              </w:rPr>
              <w:t>web</w:t>
            </w:r>
            <w:r w:rsidR="009915D7">
              <w:rPr>
                <w:rFonts w:cs="Arial"/>
                <w:bCs/>
                <w:i/>
                <w:iCs/>
              </w:rPr>
              <w:t xml:space="preserve"> </w:t>
            </w:r>
            <w:r w:rsidR="00A850C6">
              <w:rPr>
                <w:rFonts w:cs="Arial"/>
                <w:bCs/>
                <w:i/>
                <w:iCs/>
              </w:rPr>
              <w:t>sites, and equipment.</w:t>
            </w:r>
          </w:p>
          <w:p w14:paraId="77CA79AC" w14:textId="77777777" w:rsidR="001E71D6" w:rsidRPr="00384E09" w:rsidRDefault="00A850C6" w:rsidP="007559ED">
            <w:pPr>
              <w:numPr>
                <w:ilvl w:val="0"/>
                <w:numId w:val="15"/>
              </w:numPr>
              <w:rPr>
                <w:rFonts w:cs="Arial"/>
                <w:bCs/>
                <w:i/>
                <w:iCs/>
              </w:rPr>
            </w:pPr>
            <w:r>
              <w:rPr>
                <w:rFonts w:cs="Arial"/>
                <w:bCs/>
                <w:i/>
                <w:iCs/>
              </w:rPr>
              <w:t>Include an explanation of how to obtain or access course resources.</w:t>
            </w:r>
          </w:p>
          <w:p w14:paraId="2DAAA715" w14:textId="77777777" w:rsidR="007E2D48" w:rsidRPr="00384E09" w:rsidRDefault="007E2D48" w:rsidP="007559ED">
            <w:pPr>
              <w:rPr>
                <w:rFonts w:cs="Arial"/>
                <w:iCs/>
                <w:smallCaps/>
                <w:sz w:val="22"/>
              </w:rPr>
            </w:pPr>
          </w:p>
        </w:tc>
      </w:tr>
      <w:tr w:rsidR="00D712BC" w:rsidRPr="00384E09" w14:paraId="2F0620FE" w14:textId="77777777" w:rsidTr="003F5121">
        <w:tc>
          <w:tcPr>
            <w:tcW w:w="5000" w:type="pct"/>
            <w:gridSpan w:val="3"/>
          </w:tcPr>
          <w:p w14:paraId="401F1A21" w14:textId="77777777" w:rsidR="00D712BC" w:rsidRPr="0004111B" w:rsidRDefault="00D712BC" w:rsidP="007559ED">
            <w:pPr>
              <w:spacing w:after="120"/>
              <w:rPr>
                <w:rFonts w:cs="Arial"/>
                <w:b/>
                <w:bCs/>
                <w:smallCaps/>
                <w:sz w:val="22"/>
              </w:rPr>
            </w:pPr>
            <w:r w:rsidRPr="0004111B">
              <w:rPr>
                <w:rFonts w:cs="Arial"/>
                <w:b/>
                <w:bCs/>
                <w:smallCaps/>
                <w:sz w:val="22"/>
              </w:rPr>
              <w:t xml:space="preserve">Course Description </w:t>
            </w:r>
            <w:r w:rsidR="00E0228B" w:rsidRPr="0004111B">
              <w:rPr>
                <w:rFonts w:cs="Arial"/>
                <w:b/>
                <w:bCs/>
                <w:smallCaps/>
                <w:sz w:val="22"/>
              </w:rPr>
              <w:t xml:space="preserve">and </w:t>
            </w:r>
            <w:r w:rsidR="00384E09" w:rsidRPr="0004111B">
              <w:rPr>
                <w:rFonts w:cs="Arial"/>
                <w:b/>
                <w:bCs/>
                <w:smallCaps/>
                <w:sz w:val="22"/>
              </w:rPr>
              <w:t>P</w:t>
            </w:r>
            <w:r w:rsidR="00E0228B" w:rsidRPr="0004111B">
              <w:rPr>
                <w:rFonts w:cs="Arial"/>
                <w:b/>
                <w:bCs/>
                <w:smallCaps/>
                <w:sz w:val="22"/>
              </w:rPr>
              <w:t>rerequisites</w:t>
            </w:r>
          </w:p>
          <w:p w14:paraId="043A3E48" w14:textId="77777777" w:rsidR="00D712BC" w:rsidRDefault="00384E09" w:rsidP="007559ED">
            <w:pPr>
              <w:numPr>
                <w:ilvl w:val="0"/>
                <w:numId w:val="15"/>
              </w:numPr>
              <w:rPr>
                <w:rFonts w:cs="Arial"/>
                <w:bCs/>
                <w:i/>
                <w:iCs/>
              </w:rPr>
            </w:pPr>
            <w:r>
              <w:rPr>
                <w:rFonts w:cs="Arial"/>
                <w:bCs/>
                <w:i/>
                <w:iCs/>
              </w:rPr>
              <w:t>I</w:t>
            </w:r>
            <w:r w:rsidRPr="00384E09">
              <w:rPr>
                <w:rFonts w:cs="Arial"/>
                <w:bCs/>
                <w:i/>
                <w:iCs/>
              </w:rPr>
              <w:t xml:space="preserve">nsert </w:t>
            </w:r>
            <w:r>
              <w:rPr>
                <w:rFonts w:cs="Arial"/>
                <w:bCs/>
                <w:i/>
                <w:iCs/>
              </w:rPr>
              <w:t xml:space="preserve">a </w:t>
            </w:r>
            <w:r w:rsidRPr="00384E09">
              <w:rPr>
                <w:rFonts w:cs="Arial"/>
                <w:bCs/>
                <w:i/>
                <w:iCs/>
              </w:rPr>
              <w:t xml:space="preserve">brief, general description of the course, e.g., </w:t>
            </w:r>
            <w:r>
              <w:rPr>
                <w:rFonts w:cs="Arial"/>
                <w:bCs/>
                <w:i/>
                <w:iCs/>
              </w:rPr>
              <w:t xml:space="preserve">the </w:t>
            </w:r>
            <w:r w:rsidRPr="00384E09">
              <w:rPr>
                <w:rFonts w:cs="Arial"/>
                <w:bCs/>
                <w:i/>
                <w:iCs/>
              </w:rPr>
              <w:t>catalog course description.</w:t>
            </w:r>
          </w:p>
          <w:p w14:paraId="4CED449C" w14:textId="456DEEE3" w:rsidR="00153C96" w:rsidRDefault="00153C96" w:rsidP="007559ED">
            <w:pPr>
              <w:numPr>
                <w:ilvl w:val="0"/>
                <w:numId w:val="15"/>
              </w:numPr>
              <w:rPr>
                <w:rFonts w:cs="Arial"/>
                <w:bCs/>
                <w:i/>
                <w:iCs/>
              </w:rPr>
            </w:pPr>
            <w:r>
              <w:rPr>
                <w:rFonts w:cs="Arial"/>
                <w:bCs/>
                <w:i/>
                <w:iCs/>
              </w:rPr>
              <w:t>Include the target audience for the course.</w:t>
            </w:r>
          </w:p>
          <w:p w14:paraId="4973FEE9" w14:textId="77777777" w:rsidR="00CE4021" w:rsidRDefault="006F0801" w:rsidP="007559ED">
            <w:pPr>
              <w:numPr>
                <w:ilvl w:val="0"/>
                <w:numId w:val="15"/>
              </w:numPr>
              <w:rPr>
                <w:rFonts w:cs="Arial"/>
                <w:bCs/>
                <w:i/>
                <w:iCs/>
              </w:rPr>
            </w:pPr>
            <w:r>
              <w:rPr>
                <w:rFonts w:cs="Arial"/>
                <w:bCs/>
                <w:i/>
                <w:iCs/>
              </w:rPr>
              <w:t>List pre-requisites for the course.</w:t>
            </w:r>
          </w:p>
          <w:p w14:paraId="020717AD" w14:textId="77777777" w:rsidR="006F0801" w:rsidRPr="006F0801" w:rsidRDefault="006F0801" w:rsidP="007559ED">
            <w:pPr>
              <w:numPr>
                <w:ilvl w:val="0"/>
                <w:numId w:val="15"/>
              </w:numPr>
              <w:rPr>
                <w:rFonts w:cs="Arial"/>
                <w:bCs/>
                <w:i/>
                <w:iCs/>
              </w:rPr>
            </w:pPr>
            <w:r>
              <w:rPr>
                <w:i/>
              </w:rPr>
              <w:t>List i</w:t>
            </w:r>
            <w:r w:rsidRPr="006F0801">
              <w:rPr>
                <w:i/>
              </w:rPr>
              <w:t>mportant rules that describe who is eligible to take the course or who can obtain credit</w:t>
            </w:r>
            <w:r>
              <w:rPr>
                <w:i/>
              </w:rPr>
              <w:t>.</w:t>
            </w:r>
          </w:p>
          <w:p w14:paraId="6523F1F5" w14:textId="77777777" w:rsidR="00D712BC" w:rsidRPr="00CE4021" w:rsidRDefault="00D712BC" w:rsidP="007559ED">
            <w:pPr>
              <w:rPr>
                <w:rFonts w:cs="Arial"/>
                <w:bCs/>
                <w:i/>
                <w:iCs/>
              </w:rPr>
            </w:pPr>
          </w:p>
        </w:tc>
      </w:tr>
      <w:tr w:rsidR="00D712BC" w:rsidRPr="00384E09" w14:paraId="071DF630" w14:textId="77777777" w:rsidTr="003F5121">
        <w:tc>
          <w:tcPr>
            <w:tcW w:w="5000" w:type="pct"/>
            <w:gridSpan w:val="3"/>
          </w:tcPr>
          <w:p w14:paraId="192C8AB7" w14:textId="77777777" w:rsidR="00612CBA" w:rsidRDefault="00612CBA" w:rsidP="007559ED">
            <w:pPr>
              <w:spacing w:after="120"/>
              <w:rPr>
                <w:rFonts w:cs="Arial"/>
              </w:rPr>
            </w:pPr>
          </w:p>
          <w:p w14:paraId="5CD24B2C" w14:textId="77777777" w:rsidR="00612CBA" w:rsidRDefault="00612CBA" w:rsidP="007559ED">
            <w:pPr>
              <w:spacing w:after="120"/>
              <w:rPr>
                <w:rFonts w:cs="Arial"/>
              </w:rPr>
            </w:pPr>
          </w:p>
          <w:p w14:paraId="0A9AB5C6" w14:textId="77777777" w:rsidR="00612CBA" w:rsidRDefault="00612CBA" w:rsidP="007559ED">
            <w:pPr>
              <w:spacing w:after="120"/>
              <w:rPr>
                <w:rFonts w:cs="Arial"/>
              </w:rPr>
            </w:pPr>
          </w:p>
          <w:p w14:paraId="6C3C17C9" w14:textId="2572489E" w:rsidR="00D712BC" w:rsidRPr="0004111B" w:rsidRDefault="003F7EBA" w:rsidP="007559ED">
            <w:pPr>
              <w:spacing w:after="120"/>
              <w:rPr>
                <w:rFonts w:cs="Arial"/>
                <w:b/>
                <w:bCs/>
                <w:smallCaps/>
                <w:sz w:val="22"/>
              </w:rPr>
            </w:pPr>
            <w:r>
              <w:rPr>
                <w:rFonts w:cs="Arial"/>
                <w:b/>
                <w:bCs/>
                <w:smallCaps/>
                <w:sz w:val="22"/>
              </w:rPr>
              <w:t>Desired C</w:t>
            </w:r>
            <w:r w:rsidR="00D712BC" w:rsidRPr="00384E09">
              <w:rPr>
                <w:rFonts w:cs="Arial"/>
                <w:b/>
                <w:bCs/>
                <w:smallCaps/>
                <w:sz w:val="22"/>
              </w:rPr>
              <w:t xml:space="preserve">ourse </w:t>
            </w:r>
            <w:r>
              <w:rPr>
                <w:rFonts w:cs="Arial"/>
                <w:b/>
                <w:bCs/>
                <w:smallCaps/>
                <w:sz w:val="22"/>
              </w:rPr>
              <w:t>O</w:t>
            </w:r>
            <w:r w:rsidR="00D712BC" w:rsidRPr="00384E09">
              <w:rPr>
                <w:rFonts w:cs="Arial"/>
                <w:b/>
                <w:bCs/>
                <w:smallCaps/>
                <w:sz w:val="22"/>
              </w:rPr>
              <w:t>utcomes</w:t>
            </w:r>
          </w:p>
          <w:p w14:paraId="58697653" w14:textId="77777777" w:rsidR="005E2BC1" w:rsidRPr="0025025F" w:rsidRDefault="00D712BC" w:rsidP="007559ED">
            <w:pPr>
              <w:numPr>
                <w:ilvl w:val="0"/>
                <w:numId w:val="15"/>
              </w:numPr>
              <w:rPr>
                <w:rFonts w:cs="Arial"/>
                <w:bCs/>
                <w:i/>
                <w:iCs/>
              </w:rPr>
            </w:pPr>
            <w:r w:rsidRPr="00384E09">
              <w:rPr>
                <w:rFonts w:cs="Arial"/>
                <w:bCs/>
                <w:i/>
                <w:iCs/>
              </w:rPr>
              <w:t xml:space="preserve">Briefly </w:t>
            </w:r>
            <w:r w:rsidR="009915D7">
              <w:rPr>
                <w:rFonts w:cs="Arial"/>
                <w:bCs/>
                <w:i/>
                <w:iCs/>
              </w:rPr>
              <w:t>describe the broad learning</w:t>
            </w:r>
            <w:r w:rsidR="003869C7">
              <w:rPr>
                <w:rFonts w:cs="Arial"/>
                <w:bCs/>
                <w:i/>
                <w:iCs/>
              </w:rPr>
              <w:t xml:space="preserve"> goals/</w:t>
            </w:r>
            <w:r w:rsidR="00612CBA">
              <w:rPr>
                <w:rFonts w:cs="Arial"/>
                <w:bCs/>
                <w:i/>
                <w:iCs/>
              </w:rPr>
              <w:t>outcome</w:t>
            </w:r>
            <w:r w:rsidRPr="00384E09">
              <w:rPr>
                <w:rFonts w:cs="Arial"/>
                <w:bCs/>
                <w:i/>
                <w:iCs/>
              </w:rPr>
              <w:t>s (knowledge, skills, behaviors) that students should expect to develop through</w:t>
            </w:r>
            <w:r w:rsidR="005E2BC1" w:rsidRPr="00384E09">
              <w:rPr>
                <w:rFonts w:cs="Arial"/>
                <w:bCs/>
                <w:i/>
                <w:iCs/>
              </w:rPr>
              <w:t xml:space="preserve"> participation in this course</w:t>
            </w:r>
            <w:r w:rsidR="00391938">
              <w:rPr>
                <w:rFonts w:cs="Arial"/>
                <w:bCs/>
                <w:i/>
                <w:iCs/>
              </w:rPr>
              <w:t>.</w:t>
            </w:r>
          </w:p>
          <w:p w14:paraId="60ED352D" w14:textId="77777777" w:rsidR="00D712BC" w:rsidRPr="00384E09" w:rsidRDefault="00D712BC" w:rsidP="00610395">
            <w:pPr>
              <w:rPr>
                <w:rFonts w:cs="Arial"/>
                <w:b/>
                <w:smallCaps/>
                <w:sz w:val="22"/>
              </w:rPr>
            </w:pPr>
          </w:p>
        </w:tc>
      </w:tr>
      <w:tr w:rsidR="00A20FD1" w14:paraId="7EFBFD18" w14:textId="77777777" w:rsidTr="003F5121">
        <w:tc>
          <w:tcPr>
            <w:tcW w:w="5000" w:type="pct"/>
            <w:gridSpan w:val="3"/>
          </w:tcPr>
          <w:p w14:paraId="237A4610" w14:textId="77777777" w:rsidR="00A20FD1" w:rsidRPr="0004111B" w:rsidRDefault="00A20FD1" w:rsidP="007559ED">
            <w:pPr>
              <w:spacing w:after="120"/>
              <w:rPr>
                <w:rFonts w:cs="Arial"/>
                <w:b/>
                <w:bCs/>
                <w:smallCaps/>
                <w:sz w:val="22"/>
              </w:rPr>
            </w:pPr>
            <w:r w:rsidRPr="0004111B">
              <w:rPr>
                <w:rFonts w:cs="Arial"/>
                <w:b/>
                <w:bCs/>
                <w:smallCaps/>
                <w:sz w:val="22"/>
              </w:rPr>
              <w:lastRenderedPageBreak/>
              <w:t>Description of Teaching / Learning Methods</w:t>
            </w:r>
          </w:p>
          <w:p w14:paraId="24DE9740" w14:textId="77777777" w:rsidR="00A20FD1" w:rsidRPr="0004111B" w:rsidRDefault="00A20FD1" w:rsidP="007559ED">
            <w:pPr>
              <w:numPr>
                <w:ilvl w:val="0"/>
                <w:numId w:val="15"/>
              </w:numPr>
              <w:rPr>
                <w:rFonts w:cs="Arial"/>
                <w:bCs/>
                <w:i/>
                <w:iCs/>
              </w:rPr>
            </w:pPr>
            <w:r w:rsidRPr="0004111B">
              <w:rPr>
                <w:rFonts w:cs="Arial"/>
                <w:bCs/>
                <w:i/>
                <w:iCs/>
              </w:rPr>
              <w:t>Briefly describe the teaching / learning methods used in this cours</w:t>
            </w:r>
            <w:r>
              <w:rPr>
                <w:rFonts w:cs="Arial"/>
                <w:bCs/>
                <w:i/>
                <w:iCs/>
              </w:rPr>
              <w:t>e and the general goals of each.</w:t>
            </w:r>
          </w:p>
          <w:p w14:paraId="0A5D3803" w14:textId="77777777" w:rsidR="00A20FD1" w:rsidRDefault="00A20FD1" w:rsidP="007559ED">
            <w:pPr>
              <w:rPr>
                <w:rFonts w:cs="Arial"/>
                <w:bCs/>
              </w:rPr>
            </w:pPr>
          </w:p>
          <w:p w14:paraId="353A82B0" w14:textId="77777777" w:rsidR="00A20FD1" w:rsidRPr="0004111B" w:rsidRDefault="00A20FD1" w:rsidP="007559ED">
            <w:pPr>
              <w:rPr>
                <w:rFonts w:cs="Arial"/>
                <w:bCs/>
                <w:i/>
              </w:rPr>
            </w:pPr>
            <w:r>
              <w:rPr>
                <w:rFonts w:cs="Arial"/>
                <w:bCs/>
                <w:i/>
              </w:rPr>
              <w:tab/>
            </w:r>
            <w:r w:rsidRPr="001357CF">
              <w:rPr>
                <w:rFonts w:cs="Arial"/>
                <w:bCs/>
                <w:i/>
              </w:rPr>
              <w:t>Examples:</w:t>
            </w:r>
            <w:r>
              <w:rPr>
                <w:rFonts w:cs="Arial"/>
                <w:bCs/>
                <w:i/>
              </w:rPr>
              <w:tab/>
            </w:r>
            <w:r w:rsidRPr="0004111B">
              <w:rPr>
                <w:rFonts w:cs="Arial"/>
                <w:bCs/>
                <w:i/>
              </w:rPr>
              <w:t>Lectures</w:t>
            </w:r>
            <w:r w:rsidRPr="0004111B">
              <w:rPr>
                <w:rFonts w:cs="Arial"/>
                <w:bCs/>
                <w:i/>
              </w:rPr>
              <w:tab/>
            </w:r>
            <w:r w:rsidRPr="0004111B">
              <w:rPr>
                <w:rFonts w:cs="Arial"/>
                <w:bCs/>
                <w:i/>
              </w:rPr>
              <w:tab/>
              <w:t>Case discussion</w:t>
            </w:r>
          </w:p>
          <w:p w14:paraId="20B46B3D" w14:textId="77777777" w:rsidR="00A20FD1" w:rsidRPr="0004111B" w:rsidRDefault="00A20FD1" w:rsidP="007559ED">
            <w:pPr>
              <w:rPr>
                <w:rFonts w:cs="Arial"/>
                <w:bCs/>
                <w:i/>
              </w:rPr>
            </w:pPr>
            <w:r w:rsidRPr="0004111B">
              <w:rPr>
                <w:rFonts w:cs="Arial"/>
                <w:bCs/>
                <w:i/>
              </w:rPr>
              <w:tab/>
            </w:r>
            <w:r>
              <w:rPr>
                <w:rFonts w:cs="Arial"/>
                <w:bCs/>
                <w:i/>
              </w:rPr>
              <w:tab/>
            </w:r>
            <w:r>
              <w:rPr>
                <w:rFonts w:cs="Arial"/>
                <w:bCs/>
                <w:i/>
              </w:rPr>
              <w:tab/>
            </w:r>
            <w:r w:rsidRPr="0004111B">
              <w:rPr>
                <w:rFonts w:cs="Arial"/>
                <w:bCs/>
                <w:i/>
              </w:rPr>
              <w:t xml:space="preserve">Recitations  </w:t>
            </w:r>
            <w:r w:rsidRPr="0004111B">
              <w:rPr>
                <w:rFonts w:cs="Arial"/>
                <w:bCs/>
                <w:i/>
              </w:rPr>
              <w:tab/>
            </w:r>
            <w:r w:rsidRPr="0004111B">
              <w:rPr>
                <w:rFonts w:cs="Arial"/>
                <w:bCs/>
                <w:i/>
              </w:rPr>
              <w:tab/>
              <w:t>Labs</w:t>
            </w:r>
          </w:p>
          <w:p w14:paraId="4482B9B5" w14:textId="77777777" w:rsidR="00A20FD1" w:rsidRPr="0004111B" w:rsidRDefault="00A20FD1" w:rsidP="007559ED">
            <w:pPr>
              <w:rPr>
                <w:rFonts w:cs="Arial"/>
                <w:bCs/>
                <w:i/>
              </w:rPr>
            </w:pPr>
            <w:r w:rsidRPr="0004111B">
              <w:rPr>
                <w:rFonts w:cs="Arial"/>
                <w:bCs/>
                <w:i/>
              </w:rPr>
              <w:tab/>
            </w:r>
            <w:r w:rsidRPr="0004111B">
              <w:rPr>
                <w:rFonts w:cs="Arial"/>
                <w:bCs/>
                <w:i/>
              </w:rPr>
              <w:tab/>
            </w:r>
            <w:r>
              <w:rPr>
                <w:rFonts w:cs="Arial"/>
                <w:bCs/>
                <w:i/>
              </w:rPr>
              <w:tab/>
            </w:r>
            <w:r w:rsidRPr="0004111B">
              <w:rPr>
                <w:rFonts w:cs="Arial"/>
                <w:bCs/>
                <w:i/>
              </w:rPr>
              <w:t>Field work</w:t>
            </w:r>
            <w:r w:rsidRPr="0004111B">
              <w:rPr>
                <w:rFonts w:cs="Arial"/>
                <w:bCs/>
                <w:i/>
              </w:rPr>
              <w:tab/>
            </w:r>
            <w:r w:rsidRPr="0004111B">
              <w:rPr>
                <w:rFonts w:cs="Arial"/>
                <w:bCs/>
                <w:i/>
              </w:rPr>
              <w:tab/>
              <w:t>Projects</w:t>
            </w:r>
          </w:p>
          <w:p w14:paraId="661B3795" w14:textId="77777777" w:rsidR="00A20FD1" w:rsidRPr="0004111B" w:rsidRDefault="00A20FD1" w:rsidP="007559ED">
            <w:pPr>
              <w:rPr>
                <w:rFonts w:cs="Arial"/>
                <w:bCs/>
                <w:i/>
              </w:rPr>
            </w:pPr>
            <w:r>
              <w:rPr>
                <w:rFonts w:cs="Arial"/>
                <w:bCs/>
                <w:i/>
              </w:rPr>
              <w:tab/>
            </w:r>
            <w:r w:rsidRPr="0004111B">
              <w:rPr>
                <w:rFonts w:cs="Arial"/>
                <w:bCs/>
                <w:i/>
              </w:rPr>
              <w:tab/>
            </w:r>
            <w:r w:rsidRPr="0004111B">
              <w:rPr>
                <w:rFonts w:cs="Arial"/>
                <w:bCs/>
                <w:i/>
              </w:rPr>
              <w:tab/>
              <w:t>Papers</w:t>
            </w:r>
            <w:r w:rsidRPr="0004111B">
              <w:rPr>
                <w:rFonts w:cs="Arial"/>
                <w:bCs/>
                <w:i/>
              </w:rPr>
              <w:tab/>
            </w:r>
            <w:r w:rsidRPr="0004111B">
              <w:rPr>
                <w:rFonts w:cs="Arial"/>
                <w:bCs/>
                <w:i/>
              </w:rPr>
              <w:tab/>
            </w:r>
            <w:r w:rsidRPr="0004111B">
              <w:rPr>
                <w:rFonts w:cs="Arial"/>
                <w:bCs/>
                <w:i/>
              </w:rPr>
              <w:tab/>
              <w:t>Independent work / homework</w:t>
            </w:r>
          </w:p>
          <w:p w14:paraId="3D303F5F" w14:textId="77777777" w:rsidR="00A20FD1" w:rsidRDefault="00A20FD1" w:rsidP="007559ED">
            <w:pPr>
              <w:rPr>
                <w:rFonts w:cs="Arial"/>
              </w:rPr>
            </w:pPr>
          </w:p>
        </w:tc>
      </w:tr>
      <w:tr w:rsidR="00D712BC" w:rsidRPr="00384E09" w14:paraId="344D2498" w14:textId="77777777" w:rsidTr="003F5121">
        <w:tc>
          <w:tcPr>
            <w:tcW w:w="5000" w:type="pct"/>
            <w:gridSpan w:val="3"/>
          </w:tcPr>
          <w:p w14:paraId="24297CE7" w14:textId="77777777" w:rsidR="00D712BC" w:rsidRPr="0004111B" w:rsidRDefault="00D712BC" w:rsidP="007559ED">
            <w:pPr>
              <w:spacing w:after="120"/>
              <w:rPr>
                <w:rFonts w:cs="Arial"/>
                <w:b/>
                <w:bCs/>
                <w:smallCaps/>
                <w:sz w:val="22"/>
              </w:rPr>
            </w:pPr>
            <w:r w:rsidRPr="0004111B">
              <w:rPr>
                <w:rFonts w:cs="Arial"/>
                <w:b/>
                <w:bCs/>
                <w:smallCaps/>
                <w:sz w:val="22"/>
              </w:rPr>
              <w:t xml:space="preserve">Expectations for </w:t>
            </w:r>
            <w:r w:rsidR="003F7EBA">
              <w:rPr>
                <w:rFonts w:cs="Arial"/>
                <w:b/>
                <w:bCs/>
                <w:smallCaps/>
                <w:sz w:val="22"/>
              </w:rPr>
              <w:t>C</w:t>
            </w:r>
            <w:r w:rsidRPr="0004111B">
              <w:rPr>
                <w:rFonts w:cs="Arial"/>
                <w:b/>
                <w:bCs/>
                <w:smallCaps/>
                <w:sz w:val="22"/>
              </w:rPr>
              <w:t xml:space="preserve">lassroom </w:t>
            </w:r>
            <w:r w:rsidR="003F7EBA">
              <w:rPr>
                <w:rFonts w:cs="Arial"/>
                <w:b/>
                <w:bCs/>
                <w:smallCaps/>
                <w:sz w:val="22"/>
              </w:rPr>
              <w:t>D</w:t>
            </w:r>
            <w:r w:rsidRPr="0004111B">
              <w:rPr>
                <w:rFonts w:cs="Arial"/>
                <w:b/>
                <w:bCs/>
                <w:smallCaps/>
                <w:sz w:val="22"/>
              </w:rPr>
              <w:t>ecorum</w:t>
            </w:r>
          </w:p>
          <w:p w14:paraId="66A97512" w14:textId="77777777" w:rsidR="00B96B95" w:rsidRDefault="00D712BC" w:rsidP="007559ED">
            <w:pPr>
              <w:numPr>
                <w:ilvl w:val="0"/>
                <w:numId w:val="15"/>
              </w:numPr>
              <w:rPr>
                <w:rFonts w:cs="Arial"/>
                <w:bCs/>
                <w:i/>
                <w:iCs/>
              </w:rPr>
            </w:pPr>
            <w:r w:rsidRPr="00384E09">
              <w:rPr>
                <w:rFonts w:cs="Arial"/>
                <w:bCs/>
                <w:i/>
                <w:iCs/>
              </w:rPr>
              <w:t>State concisely your behavioral expectations</w:t>
            </w:r>
            <w:r w:rsidR="00B96B95">
              <w:rPr>
                <w:rFonts w:cs="Arial"/>
                <w:bCs/>
                <w:i/>
                <w:iCs/>
              </w:rPr>
              <w:t>.</w:t>
            </w:r>
          </w:p>
          <w:p w14:paraId="0DFD1480" w14:textId="77777777" w:rsidR="00D712BC" w:rsidRPr="0025025F" w:rsidRDefault="00B96B95" w:rsidP="007559ED">
            <w:pPr>
              <w:numPr>
                <w:ilvl w:val="0"/>
                <w:numId w:val="15"/>
              </w:numPr>
              <w:rPr>
                <w:rFonts w:cs="Arial"/>
                <w:bCs/>
                <w:i/>
                <w:iCs/>
              </w:rPr>
            </w:pPr>
            <w:r>
              <w:rPr>
                <w:rFonts w:cs="Arial"/>
                <w:bCs/>
                <w:i/>
                <w:iCs/>
              </w:rPr>
              <w:t>Remember to include</w:t>
            </w:r>
            <w:r w:rsidR="00D712BC" w:rsidRPr="00384E09">
              <w:rPr>
                <w:rFonts w:cs="Arial"/>
                <w:bCs/>
                <w:i/>
                <w:iCs/>
              </w:rPr>
              <w:t xml:space="preserve"> </w:t>
            </w:r>
            <w:r w:rsidR="00F36EE0">
              <w:rPr>
                <w:rFonts w:cs="Arial"/>
                <w:bCs/>
                <w:i/>
                <w:iCs/>
              </w:rPr>
              <w:t xml:space="preserve">any </w:t>
            </w:r>
            <w:r w:rsidR="00D712BC" w:rsidRPr="00384E09">
              <w:rPr>
                <w:rFonts w:cs="Arial"/>
                <w:bCs/>
                <w:i/>
                <w:iCs/>
              </w:rPr>
              <w:t>consequences</w:t>
            </w:r>
            <w:r>
              <w:rPr>
                <w:rFonts w:cs="Arial"/>
                <w:bCs/>
                <w:i/>
                <w:iCs/>
              </w:rPr>
              <w:t>, especially if points can be gained or lost in these areas.</w:t>
            </w:r>
          </w:p>
          <w:p w14:paraId="410827A0" w14:textId="77777777" w:rsidR="0011335E" w:rsidRPr="00384E09" w:rsidRDefault="0011335E" w:rsidP="007559ED">
            <w:pPr>
              <w:ind w:left="720"/>
              <w:rPr>
                <w:rFonts w:cs="Arial"/>
                <w:bCs/>
                <w:i/>
              </w:rPr>
            </w:pPr>
          </w:p>
          <w:p w14:paraId="70E4F6A5" w14:textId="77777777" w:rsidR="00D712BC" w:rsidRPr="00384E09" w:rsidRDefault="009E00C6" w:rsidP="007559ED">
            <w:pPr>
              <w:ind w:left="720"/>
              <w:rPr>
                <w:rFonts w:cs="Arial"/>
                <w:i/>
              </w:rPr>
            </w:pPr>
            <w:r>
              <w:rPr>
                <w:rFonts w:cs="Arial"/>
                <w:bCs/>
                <w:i/>
              </w:rPr>
              <w:t>Possible areas</w:t>
            </w:r>
            <w:r w:rsidR="00A52634" w:rsidRPr="001357CF">
              <w:rPr>
                <w:rFonts w:cs="Arial"/>
                <w:bCs/>
                <w:i/>
              </w:rPr>
              <w:t>:</w:t>
            </w:r>
            <w:r w:rsidR="001357CF">
              <w:rPr>
                <w:rFonts w:cs="Arial"/>
                <w:b/>
                <w:bCs/>
                <w:i/>
              </w:rPr>
              <w:tab/>
            </w:r>
            <w:r w:rsidR="00D712BC" w:rsidRPr="00384E09">
              <w:rPr>
                <w:rFonts w:cs="Arial"/>
                <w:i/>
              </w:rPr>
              <w:t>Attendance</w:t>
            </w:r>
            <w:r w:rsidR="00E411B6" w:rsidRPr="00384E09">
              <w:rPr>
                <w:rFonts w:cs="Arial"/>
                <w:i/>
              </w:rPr>
              <w:tab/>
            </w:r>
            <w:r w:rsidR="00E411B6" w:rsidRPr="00384E09">
              <w:rPr>
                <w:rFonts w:cs="Arial"/>
                <w:i/>
              </w:rPr>
              <w:tab/>
            </w:r>
            <w:r w:rsidR="00E411B6" w:rsidRPr="00384E09">
              <w:rPr>
                <w:rFonts w:cs="Arial"/>
                <w:i/>
              </w:rPr>
              <w:tab/>
            </w:r>
            <w:r w:rsidR="00D712BC" w:rsidRPr="00384E09">
              <w:rPr>
                <w:rFonts w:cs="Arial"/>
                <w:i/>
              </w:rPr>
              <w:t xml:space="preserve">Punctuality </w:t>
            </w:r>
          </w:p>
          <w:p w14:paraId="1AD709C3" w14:textId="77777777" w:rsidR="00D712BC" w:rsidRPr="00384E09" w:rsidRDefault="005A399E" w:rsidP="007559ED">
            <w:pPr>
              <w:ind w:left="1440"/>
              <w:rPr>
                <w:rFonts w:cs="Arial"/>
                <w:i/>
              </w:rPr>
            </w:pPr>
            <w:r w:rsidRPr="00384E09">
              <w:rPr>
                <w:rFonts w:cs="Arial"/>
                <w:i/>
              </w:rPr>
              <w:tab/>
            </w:r>
            <w:r w:rsidR="00D712BC" w:rsidRPr="00384E09">
              <w:rPr>
                <w:rFonts w:cs="Arial"/>
                <w:i/>
              </w:rPr>
              <w:t>Preparation for class</w:t>
            </w:r>
            <w:r w:rsidR="00E411B6" w:rsidRPr="00384E09">
              <w:rPr>
                <w:rFonts w:cs="Arial"/>
                <w:i/>
              </w:rPr>
              <w:tab/>
            </w:r>
            <w:r w:rsidR="00E411B6" w:rsidRPr="00384E09">
              <w:rPr>
                <w:rFonts w:cs="Arial"/>
                <w:i/>
              </w:rPr>
              <w:tab/>
            </w:r>
            <w:r w:rsidR="00D712BC" w:rsidRPr="00384E09">
              <w:rPr>
                <w:rFonts w:cs="Arial"/>
                <w:i/>
              </w:rPr>
              <w:t>Participation</w:t>
            </w:r>
          </w:p>
          <w:p w14:paraId="469E2E05" w14:textId="77777777" w:rsidR="00D712BC" w:rsidRPr="00384E09" w:rsidRDefault="00BA3B10" w:rsidP="007559ED">
            <w:pPr>
              <w:ind w:left="1440"/>
              <w:rPr>
                <w:rFonts w:cs="Arial"/>
                <w:i/>
              </w:rPr>
            </w:pPr>
            <w:r>
              <w:rPr>
                <w:rFonts w:cs="Arial"/>
                <w:i/>
              </w:rPr>
              <w:tab/>
            </w:r>
            <w:r w:rsidR="00D712BC" w:rsidRPr="00384E09">
              <w:rPr>
                <w:rFonts w:cs="Arial"/>
                <w:i/>
              </w:rPr>
              <w:t>Communication</w:t>
            </w:r>
            <w:r w:rsidR="00E411B6" w:rsidRPr="00384E09">
              <w:rPr>
                <w:rFonts w:cs="Arial"/>
                <w:i/>
              </w:rPr>
              <w:tab/>
            </w:r>
            <w:r w:rsidR="00E411B6" w:rsidRPr="00384E09">
              <w:rPr>
                <w:rFonts w:cs="Arial"/>
                <w:i/>
              </w:rPr>
              <w:tab/>
            </w:r>
            <w:r w:rsidR="00E411B6" w:rsidRPr="00384E09">
              <w:rPr>
                <w:rFonts w:cs="Arial"/>
                <w:i/>
              </w:rPr>
              <w:tab/>
            </w:r>
            <w:r w:rsidR="00D712BC" w:rsidRPr="00384E09">
              <w:rPr>
                <w:rFonts w:cs="Arial"/>
                <w:i/>
              </w:rPr>
              <w:t>Professionalism / civility</w:t>
            </w:r>
          </w:p>
          <w:p w14:paraId="3D5847CA" w14:textId="77777777" w:rsidR="00D712BC" w:rsidRPr="00384E09" w:rsidRDefault="00D712BC" w:rsidP="007559ED">
            <w:pPr>
              <w:rPr>
                <w:rFonts w:cs="Arial"/>
              </w:rPr>
            </w:pPr>
          </w:p>
          <w:p w14:paraId="7EC6DF47" w14:textId="77777777" w:rsidR="00D712BC" w:rsidRPr="001357CF" w:rsidRDefault="00380731" w:rsidP="00387DCE">
            <w:pPr>
              <w:pStyle w:val="BlockText"/>
              <w:ind w:left="720" w:right="0"/>
              <w:rPr>
                <w:rFonts w:cs="Arial"/>
                <w:bCs/>
                <w:i/>
                <w:iCs/>
              </w:rPr>
            </w:pPr>
            <w:r>
              <w:rPr>
                <w:rFonts w:cs="Arial"/>
                <w:bCs/>
                <w:i/>
                <w:iCs/>
                <w:noProof/>
              </w:rPr>
              <mc:AlternateContent>
                <mc:Choice Requires="wps">
                  <w:drawing>
                    <wp:inline distT="0" distB="0" distL="0" distR="0" wp14:anchorId="1CE5DD9C" wp14:editId="39735DAC">
                      <wp:extent cx="4934585" cy="4171950"/>
                      <wp:effectExtent l="0" t="0" r="18415"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4171950"/>
                              </a:xfrm>
                              <a:prstGeom prst="rect">
                                <a:avLst/>
                              </a:prstGeom>
                              <a:solidFill>
                                <a:srgbClr val="FFFFFF">
                                  <a:alpha val="0"/>
                                </a:srgbClr>
                              </a:solidFill>
                              <a:ln w="9525">
                                <a:solidFill>
                                  <a:srgbClr val="000000"/>
                                </a:solidFill>
                                <a:miter lim="800000"/>
                                <a:headEnd/>
                                <a:tailEnd/>
                              </a:ln>
                            </wps:spPr>
                            <wps:txbx>
                              <w:txbxContent>
                                <w:p w14:paraId="1DC19C14" w14:textId="77777777" w:rsidR="000A09E5" w:rsidRPr="00F301DC" w:rsidRDefault="009E00C6" w:rsidP="000A09E5">
                                  <w:pPr>
                                    <w:rPr>
                                      <w:rFonts w:cs="Arial"/>
                                      <w:i/>
                                    </w:rPr>
                                  </w:pPr>
                                  <w:r>
                                    <w:rPr>
                                      <w:rFonts w:cs="Arial"/>
                                      <w:i/>
                                    </w:rPr>
                                    <w:t>Examples</w:t>
                                  </w:r>
                                  <w:r w:rsidR="000A09E5" w:rsidRPr="00F301DC">
                                    <w:rPr>
                                      <w:rFonts w:cs="Arial"/>
                                      <w:i/>
                                    </w:rPr>
                                    <w:t>:</w:t>
                                  </w:r>
                                </w:p>
                                <w:p w14:paraId="278D6410" w14:textId="77777777" w:rsidR="000A09E5" w:rsidRPr="00F301DC" w:rsidRDefault="000A09E5" w:rsidP="000A09E5">
                                  <w:pPr>
                                    <w:pStyle w:val="level20"/>
                                    <w:rPr>
                                      <w:rFonts w:cs="Arial"/>
                                      <w:b/>
                                      <w:bCs/>
                                      <w:i/>
                                      <w:kern w:val="0"/>
                                      <w:sz w:val="20"/>
                                    </w:rPr>
                                  </w:pPr>
                                </w:p>
                                <w:p w14:paraId="76448783" w14:textId="77777777" w:rsidR="000A09E5" w:rsidRDefault="00F301DC" w:rsidP="00F301DC">
                                  <w:pPr>
                                    <w:numPr>
                                      <w:ilvl w:val="0"/>
                                      <w:numId w:val="20"/>
                                    </w:numPr>
                                    <w:rPr>
                                      <w:rFonts w:cs="Arial"/>
                                      <w:sz w:val="18"/>
                                      <w:szCs w:val="18"/>
                                    </w:rPr>
                                  </w:pPr>
                                  <w:r w:rsidRPr="00F301DC">
                                    <w:rPr>
                                      <w:rFonts w:cs="Arial"/>
                                      <w:sz w:val="18"/>
                                      <w:szCs w:val="18"/>
                                    </w:rPr>
                                    <w:t>You are expected to attend and participate in class discussions.  Your attendance and participation will contribute to your final grade</w:t>
                                  </w:r>
                                  <w:r>
                                    <w:rPr>
                                      <w:rFonts w:cs="Arial"/>
                                      <w:sz w:val="18"/>
                                      <w:szCs w:val="18"/>
                                    </w:rPr>
                                    <w:t xml:space="preserve">. </w:t>
                                  </w:r>
                                  <w:r w:rsidRPr="00983631">
                                    <w:rPr>
                                      <w:rFonts w:cs="Arial"/>
                                      <w:i/>
                                      <w:color w:val="0000FF"/>
                                      <w:sz w:val="18"/>
                                      <w:szCs w:val="18"/>
                                    </w:rPr>
                                    <w:t>[Be sure to delineate how in the assessment section</w:t>
                                  </w:r>
                                  <w:r w:rsidRPr="00983631">
                                    <w:rPr>
                                      <w:rFonts w:cs="Arial"/>
                                      <w:color w:val="0000FF"/>
                                      <w:sz w:val="18"/>
                                      <w:szCs w:val="18"/>
                                    </w:rPr>
                                    <w:t>.</w:t>
                                  </w:r>
                                  <w:r w:rsidRPr="00983631">
                                    <w:rPr>
                                      <w:rFonts w:cs="Arial"/>
                                      <w:i/>
                                      <w:color w:val="0000FF"/>
                                      <w:sz w:val="18"/>
                                      <w:szCs w:val="18"/>
                                    </w:rPr>
                                    <w:t>]</w:t>
                                  </w:r>
                                  <w:r w:rsidRPr="00983631">
                                    <w:rPr>
                                      <w:rFonts w:cs="Arial"/>
                                      <w:color w:val="0000FF"/>
                                      <w:sz w:val="18"/>
                                      <w:szCs w:val="18"/>
                                    </w:rPr>
                                    <w:t xml:space="preserve"> </w:t>
                                  </w:r>
                                  <w:r w:rsidRPr="00F301DC">
                                    <w:rPr>
                                      <w:rFonts w:cs="Arial"/>
                                      <w:sz w:val="18"/>
                                      <w:szCs w:val="18"/>
                                    </w:rPr>
                                    <w:t xml:space="preserve"> Please arrive on time and be respectful of your fellow students.</w:t>
                                  </w:r>
                                </w:p>
                                <w:p w14:paraId="3E0F944B" w14:textId="77777777" w:rsidR="00F301DC" w:rsidRDefault="00F301DC" w:rsidP="00F301DC">
                                  <w:pPr>
                                    <w:rPr>
                                      <w:rFonts w:cs="Arial"/>
                                      <w:sz w:val="18"/>
                                      <w:szCs w:val="18"/>
                                    </w:rPr>
                                  </w:pPr>
                                </w:p>
                                <w:p w14:paraId="76B8C3B4" w14:textId="77777777" w:rsidR="002040DA" w:rsidRDefault="002040DA" w:rsidP="00F301DC">
                                  <w:pPr>
                                    <w:numPr>
                                      <w:ilvl w:val="0"/>
                                      <w:numId w:val="20"/>
                                    </w:numPr>
                                    <w:rPr>
                                      <w:rFonts w:cs="Arial"/>
                                      <w:sz w:val="18"/>
                                      <w:szCs w:val="18"/>
                                    </w:rPr>
                                  </w:pPr>
                                  <w:r w:rsidRPr="002040DA">
                                    <w:rPr>
                                      <w:rFonts w:cs="Arial"/>
                                      <w:sz w:val="18"/>
                                      <w:szCs w:val="18"/>
                                    </w:rPr>
                                    <w:t xml:space="preserve">Students are expected to review topic objectives, complete all reading assignments, and, if applicable, prepare homework assignments </w:t>
                                  </w:r>
                                  <w:r w:rsidRPr="002040DA">
                                    <w:rPr>
                                      <w:rFonts w:cs="Arial"/>
                                      <w:b/>
                                      <w:sz w:val="18"/>
                                      <w:szCs w:val="18"/>
                                    </w:rPr>
                                    <w:t>prior to class discussion</w:t>
                                  </w:r>
                                  <w:r w:rsidRPr="002040DA">
                                    <w:rPr>
                                      <w:rFonts w:cs="Arial"/>
                                      <w:sz w:val="18"/>
                                      <w:szCs w:val="18"/>
                                    </w:rPr>
                                    <w:t>.  Student preparedness for class is a critical element for the active learning experience in th</w:t>
                                  </w:r>
                                  <w:r w:rsidR="00187788">
                                    <w:rPr>
                                      <w:rFonts w:cs="Arial"/>
                                      <w:sz w:val="18"/>
                                      <w:szCs w:val="18"/>
                                    </w:rPr>
                                    <w:t>is course</w:t>
                                  </w:r>
                                  <w:r w:rsidRPr="002040DA">
                                    <w:rPr>
                                      <w:rFonts w:cs="Arial"/>
                                      <w:sz w:val="18"/>
                                      <w:szCs w:val="18"/>
                                    </w:rPr>
                                    <w:t>.  Pre-class quizzes and the collection of homework assignments may be used to evaluate preparedness for class.  Students must come to class prepared to discuss case-based problems consistent with learning objectives and reading assignments.  Students may be called upon randomly during class to discuss issues related to cases assigned for the day or to similar cases presented in class.</w:t>
                                  </w:r>
                                </w:p>
                                <w:p w14:paraId="2938D504" w14:textId="77777777" w:rsidR="002040DA" w:rsidRDefault="002040DA" w:rsidP="002040DA">
                                  <w:pPr>
                                    <w:rPr>
                                      <w:rFonts w:cs="Arial"/>
                                      <w:sz w:val="18"/>
                                      <w:szCs w:val="18"/>
                                    </w:rPr>
                                  </w:pPr>
                                </w:p>
                                <w:p w14:paraId="0450C16A" w14:textId="77777777" w:rsidR="00F301DC" w:rsidRDefault="00F301DC" w:rsidP="00F301DC">
                                  <w:pPr>
                                    <w:numPr>
                                      <w:ilvl w:val="0"/>
                                      <w:numId w:val="20"/>
                                    </w:numPr>
                                    <w:rPr>
                                      <w:rFonts w:cs="Arial"/>
                                      <w:sz w:val="18"/>
                                      <w:szCs w:val="18"/>
                                    </w:rPr>
                                  </w:pPr>
                                  <w:r w:rsidRPr="00F301DC">
                                    <w:rPr>
                                      <w:rFonts w:cs="Arial"/>
                                      <w:sz w:val="18"/>
                                      <w:szCs w:val="18"/>
                                    </w:rPr>
                                    <w:t xml:space="preserve">The faculty and staff consider the instructor-student relationship as collegial and respectful.  As more experienced, professional colleagues, we view ourselves as mentors in your professional development.  You should expect us to communicate expectations and instructions clearly and </w:t>
                                  </w:r>
                                  <w:r w:rsidR="00187788">
                                    <w:rPr>
                                      <w:rFonts w:cs="Arial"/>
                                      <w:sz w:val="18"/>
                                      <w:szCs w:val="18"/>
                                    </w:rPr>
                                    <w:t>concisely</w:t>
                                  </w:r>
                                  <w:r w:rsidRPr="00F301DC">
                                    <w:rPr>
                                      <w:rFonts w:cs="Arial"/>
                                      <w:sz w:val="18"/>
                                      <w:szCs w:val="18"/>
                                    </w:rPr>
                                    <w:t xml:space="preserve">.  You should </w:t>
                                  </w:r>
                                  <w:r w:rsidR="00187788" w:rsidRPr="00F301DC">
                                    <w:rPr>
                                      <w:rFonts w:cs="Arial"/>
                                      <w:sz w:val="18"/>
                                      <w:szCs w:val="18"/>
                                    </w:rPr>
                                    <w:t xml:space="preserve">also </w:t>
                                  </w:r>
                                  <w:r w:rsidRPr="00F301DC">
                                    <w:rPr>
                                      <w:rFonts w:cs="Arial"/>
                                      <w:sz w:val="18"/>
                                      <w:szCs w:val="18"/>
                                    </w:rPr>
                                    <w:t>expect us to provide you with relevant resources, activities, experiences and feedback to facilitate your success in the curriculum and in practice.  We are fully committed to fulfilling this responsibility and we pledge to work diligently to ensure that each of you has the opportunity to be successful.  In return, we expect you to behave in a professional, responsible, and ethical manner; demonstrate a positive attitude, enthusiasm for learning, and respect for yourself and</w:t>
                                  </w:r>
                                  <w:r w:rsidRPr="00CB05E9">
                                    <w:rPr>
                                      <w:rFonts w:ascii="Verdana" w:hAnsi="Verdana" w:cs="Arial"/>
                                      <w:sz w:val="22"/>
                                      <w:szCs w:val="22"/>
                                    </w:rPr>
                                    <w:t xml:space="preserve"> </w:t>
                                  </w:r>
                                  <w:r w:rsidRPr="00F301DC">
                                    <w:rPr>
                                      <w:rFonts w:cs="Arial"/>
                                      <w:sz w:val="18"/>
                                      <w:szCs w:val="18"/>
                                    </w:rPr>
                                    <w:t>others; be prepared for each session; be flexible and be accountable for your assigned responsibilities.</w:t>
                                  </w:r>
                                </w:p>
                                <w:p w14:paraId="2918B383" w14:textId="77777777" w:rsidR="00F301DC" w:rsidRDefault="00F301DC" w:rsidP="00F301DC">
                                  <w:pPr>
                                    <w:rPr>
                                      <w:rFonts w:cs="Arial"/>
                                      <w:sz w:val="18"/>
                                      <w:szCs w:val="18"/>
                                    </w:rPr>
                                  </w:pPr>
                                </w:p>
                                <w:p w14:paraId="33AB5E51" w14:textId="77777777" w:rsidR="00F301DC" w:rsidRPr="002040DA" w:rsidRDefault="002040DA" w:rsidP="00F301DC">
                                  <w:pPr>
                                    <w:rPr>
                                      <w:rFonts w:cs="Arial"/>
                                      <w:i/>
                                      <w:sz w:val="18"/>
                                      <w:szCs w:val="18"/>
                                    </w:rPr>
                                  </w:pPr>
                                  <w:r>
                                    <w:rPr>
                                      <w:rFonts w:cs="Arial"/>
                                      <w:i/>
                                      <w:sz w:val="18"/>
                                      <w:szCs w:val="18"/>
                                    </w:rPr>
                                    <w:t xml:space="preserve">See the </w:t>
                                  </w:r>
                                  <w:r w:rsidR="00F301DC" w:rsidRPr="002040DA">
                                    <w:rPr>
                                      <w:rFonts w:cs="Arial"/>
                                      <w:i/>
                                      <w:sz w:val="18"/>
                                      <w:szCs w:val="18"/>
                                    </w:rPr>
                                    <w:t>PCL cours</w:t>
                                  </w:r>
                                  <w:r w:rsidRPr="002040DA">
                                    <w:rPr>
                                      <w:rFonts w:cs="Arial"/>
                                      <w:i/>
                                      <w:sz w:val="18"/>
                                      <w:szCs w:val="18"/>
                                    </w:rPr>
                                    <w:t>e syllabi, e.g., Lisa Dinkins’ PHCY 404</w:t>
                                  </w:r>
                                  <w:r>
                                    <w:rPr>
                                      <w:rFonts w:cs="Arial"/>
                                      <w:i/>
                                      <w:sz w:val="18"/>
                                      <w:szCs w:val="18"/>
                                    </w:rPr>
                                    <w:t>, for</w:t>
                                  </w:r>
                                  <w:r w:rsidRPr="002040DA">
                                    <w:rPr>
                                      <w:rFonts w:cs="Arial"/>
                                      <w:i/>
                                      <w:sz w:val="18"/>
                                      <w:szCs w:val="18"/>
                                    </w:rPr>
                                    <w:t xml:space="preserve"> several </w:t>
                                  </w:r>
                                  <w:r>
                                    <w:rPr>
                                      <w:rFonts w:cs="Arial"/>
                                      <w:i/>
                                      <w:sz w:val="18"/>
                                      <w:szCs w:val="18"/>
                                    </w:rPr>
                                    <w:t xml:space="preserve">additional </w:t>
                                  </w:r>
                                  <w:r w:rsidRPr="002040DA">
                                    <w:rPr>
                                      <w:rFonts w:cs="Arial"/>
                                      <w:i/>
                                      <w:sz w:val="18"/>
                                      <w:szCs w:val="18"/>
                                    </w:rPr>
                                    <w:t xml:space="preserve">detailed examples of </w:t>
                                  </w:r>
                                  <w:r w:rsidR="00F301DC" w:rsidRPr="002040DA">
                                    <w:rPr>
                                      <w:rFonts w:cs="Arial"/>
                                      <w:i/>
                                      <w:sz w:val="18"/>
                                      <w:szCs w:val="18"/>
                                    </w:rPr>
                                    <w:t xml:space="preserve">expectations and consequences for attendance, punctuality, </w:t>
                                  </w:r>
                                  <w:r w:rsidRPr="002040DA">
                                    <w:rPr>
                                      <w:rFonts w:cs="Arial"/>
                                      <w:i/>
                                      <w:sz w:val="18"/>
                                      <w:szCs w:val="18"/>
                                    </w:rPr>
                                    <w:t>and professional behavior.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388.5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">
                      <v:fill opacity="0"/>
                      <v:textbox>
                        <w:txbxContent>
                          <w:p w14:paraId="1DC19C14" w14:textId="77777777" w:rsidR="000A09E5" w:rsidRPr="00F301DC" w:rsidRDefault="009E00C6" w:rsidP="000A09E5">
                            <w:pPr>
                              <w:rPr>
                                <w:rFonts w:cs="Arial"/>
                                <w:i/>
                              </w:rPr>
                            </w:pPr>
                            <w:r>
                              <w:rPr>
                                <w:rFonts w:cs="Arial"/>
                                <w:i/>
                              </w:rPr>
                              <w:t>Examples</w:t>
                            </w:r>
                            <w:r w:rsidR="000A09E5" w:rsidRPr="00F301DC">
                              <w:rPr>
                                <w:rFonts w:cs="Arial"/>
                                <w:i/>
                              </w:rPr>
                              <w:t>:</w:t>
                            </w:r>
                          </w:p>
                          <w:p w14:paraId="278D6410" w14:textId="77777777" w:rsidR="000A09E5" w:rsidRPr="00F301DC" w:rsidRDefault="000A09E5" w:rsidP="000A09E5">
                            <w:pPr>
                              <w:pStyle w:val="level20"/>
                              <w:rPr>
                                <w:rFonts w:cs="Arial"/>
                                <w:b/>
                                <w:bCs/>
                                <w:i/>
                                <w:kern w:val="0"/>
                                <w:sz w:val="20"/>
                              </w:rPr>
                            </w:pPr>
                          </w:p>
                          <w:p w14:paraId="76448783" w14:textId="77777777" w:rsidR="000A09E5" w:rsidRDefault="00F301DC" w:rsidP="00F301DC">
                            <w:pPr>
                              <w:numPr>
                                <w:ilvl w:val="0"/>
                                <w:numId w:val="20"/>
                              </w:numPr>
                              <w:rPr>
                                <w:rFonts w:cs="Arial"/>
                                <w:sz w:val="18"/>
                                <w:szCs w:val="18"/>
                              </w:rPr>
                            </w:pPr>
                            <w:r w:rsidRPr="00F301DC">
                              <w:rPr>
                                <w:rFonts w:cs="Arial"/>
                                <w:sz w:val="18"/>
                                <w:szCs w:val="18"/>
                              </w:rPr>
                              <w:t>You are expected to attend and participate in class discussions.  Your attendance and participation will contribute to your final grade</w:t>
                            </w:r>
                            <w:r>
                              <w:rPr>
                                <w:rFonts w:cs="Arial"/>
                                <w:sz w:val="18"/>
                                <w:szCs w:val="18"/>
                              </w:rPr>
                              <w:t xml:space="preserve">. </w:t>
                            </w:r>
                            <w:r w:rsidRPr="00983631">
                              <w:rPr>
                                <w:rFonts w:cs="Arial"/>
                                <w:i/>
                                <w:color w:val="0000FF"/>
                                <w:sz w:val="18"/>
                                <w:szCs w:val="18"/>
                              </w:rPr>
                              <w:t>[Be sure to delineate how in the assessment section</w:t>
                            </w:r>
                            <w:r w:rsidRPr="00983631">
                              <w:rPr>
                                <w:rFonts w:cs="Arial"/>
                                <w:color w:val="0000FF"/>
                                <w:sz w:val="18"/>
                                <w:szCs w:val="18"/>
                              </w:rPr>
                              <w:t>.</w:t>
                            </w:r>
                            <w:r w:rsidRPr="00983631">
                              <w:rPr>
                                <w:rFonts w:cs="Arial"/>
                                <w:i/>
                                <w:color w:val="0000FF"/>
                                <w:sz w:val="18"/>
                                <w:szCs w:val="18"/>
                              </w:rPr>
                              <w:t>]</w:t>
                            </w:r>
                            <w:r w:rsidRPr="00983631">
                              <w:rPr>
                                <w:rFonts w:cs="Arial"/>
                                <w:color w:val="0000FF"/>
                                <w:sz w:val="18"/>
                                <w:szCs w:val="18"/>
                              </w:rPr>
                              <w:t xml:space="preserve"> </w:t>
                            </w:r>
                            <w:r w:rsidRPr="00F301DC">
                              <w:rPr>
                                <w:rFonts w:cs="Arial"/>
                                <w:sz w:val="18"/>
                                <w:szCs w:val="18"/>
                              </w:rPr>
                              <w:t xml:space="preserve"> Please arrive on time and be respectful of your fellow students.</w:t>
                            </w:r>
                          </w:p>
                          <w:p w14:paraId="3E0F944B" w14:textId="77777777" w:rsidR="00F301DC" w:rsidRDefault="00F301DC" w:rsidP="00F301DC">
                            <w:pPr>
                              <w:rPr>
                                <w:rFonts w:cs="Arial"/>
                                <w:sz w:val="18"/>
                                <w:szCs w:val="18"/>
                              </w:rPr>
                            </w:pPr>
                          </w:p>
                          <w:p w14:paraId="76B8C3B4" w14:textId="77777777" w:rsidR="002040DA" w:rsidRDefault="002040DA" w:rsidP="00F301DC">
                            <w:pPr>
                              <w:numPr>
                                <w:ilvl w:val="0"/>
                                <w:numId w:val="20"/>
                              </w:numPr>
                              <w:rPr>
                                <w:rFonts w:cs="Arial"/>
                                <w:sz w:val="18"/>
                                <w:szCs w:val="18"/>
                              </w:rPr>
                            </w:pPr>
                            <w:r w:rsidRPr="002040DA">
                              <w:rPr>
                                <w:rFonts w:cs="Arial"/>
                                <w:sz w:val="18"/>
                                <w:szCs w:val="18"/>
                              </w:rPr>
                              <w:t xml:space="preserve">Students are expected to review topic objectives, complete all reading assignments, and, if applicable, prepare homework assignments </w:t>
                            </w:r>
                            <w:r w:rsidRPr="002040DA">
                              <w:rPr>
                                <w:rFonts w:cs="Arial"/>
                                <w:b/>
                                <w:sz w:val="18"/>
                                <w:szCs w:val="18"/>
                              </w:rPr>
                              <w:t>prior to class discussion</w:t>
                            </w:r>
                            <w:r w:rsidRPr="002040DA">
                              <w:rPr>
                                <w:rFonts w:cs="Arial"/>
                                <w:sz w:val="18"/>
                                <w:szCs w:val="18"/>
                              </w:rPr>
                              <w:t>.  Student preparedness for class is a critical element for the active learning experience in th</w:t>
                            </w:r>
                            <w:r w:rsidR="00187788">
                              <w:rPr>
                                <w:rFonts w:cs="Arial"/>
                                <w:sz w:val="18"/>
                                <w:szCs w:val="18"/>
                              </w:rPr>
                              <w:t>is course</w:t>
                            </w:r>
                            <w:r w:rsidRPr="002040DA">
                              <w:rPr>
                                <w:rFonts w:cs="Arial"/>
                                <w:sz w:val="18"/>
                                <w:szCs w:val="18"/>
                              </w:rPr>
                              <w:t>.  Pre-class quizzes and the collection of homework assignments may be used to evaluate preparedness for class.  Students must come to class prepared to discuss case-based problems consistent with learning objectives and reading assignments.  Students may be called upon randomly during class to discuss issues related to cases assigned for the day or to similar cases presented in class.</w:t>
                            </w:r>
                          </w:p>
                          <w:p w14:paraId="2938D504" w14:textId="77777777" w:rsidR="002040DA" w:rsidRDefault="002040DA" w:rsidP="002040DA">
                            <w:pPr>
                              <w:rPr>
                                <w:rFonts w:cs="Arial"/>
                                <w:sz w:val="18"/>
                                <w:szCs w:val="18"/>
                              </w:rPr>
                            </w:pPr>
                          </w:p>
                          <w:p w14:paraId="0450C16A" w14:textId="77777777" w:rsidR="00F301DC" w:rsidRDefault="00F301DC" w:rsidP="00F301DC">
                            <w:pPr>
                              <w:numPr>
                                <w:ilvl w:val="0"/>
                                <w:numId w:val="20"/>
                              </w:numPr>
                              <w:rPr>
                                <w:rFonts w:cs="Arial"/>
                                <w:sz w:val="18"/>
                                <w:szCs w:val="18"/>
                              </w:rPr>
                            </w:pPr>
                            <w:r w:rsidRPr="00F301DC">
                              <w:rPr>
                                <w:rFonts w:cs="Arial"/>
                                <w:sz w:val="18"/>
                                <w:szCs w:val="18"/>
                              </w:rPr>
                              <w:t xml:space="preserve">The faculty and staff consider the instructor-student relationship as collegial and respectful.  As more experienced, professional colleagues, we view ourselves as mentors in your professional development.  You should expect us to communicate expectations and instructions clearly and </w:t>
                            </w:r>
                            <w:r w:rsidR="00187788">
                              <w:rPr>
                                <w:rFonts w:cs="Arial"/>
                                <w:sz w:val="18"/>
                                <w:szCs w:val="18"/>
                              </w:rPr>
                              <w:t>concisely</w:t>
                            </w:r>
                            <w:r w:rsidRPr="00F301DC">
                              <w:rPr>
                                <w:rFonts w:cs="Arial"/>
                                <w:sz w:val="18"/>
                                <w:szCs w:val="18"/>
                              </w:rPr>
                              <w:t xml:space="preserve">.  You should </w:t>
                            </w:r>
                            <w:r w:rsidR="00187788" w:rsidRPr="00F301DC">
                              <w:rPr>
                                <w:rFonts w:cs="Arial"/>
                                <w:sz w:val="18"/>
                                <w:szCs w:val="18"/>
                              </w:rPr>
                              <w:t xml:space="preserve">also </w:t>
                            </w:r>
                            <w:r w:rsidRPr="00F301DC">
                              <w:rPr>
                                <w:rFonts w:cs="Arial"/>
                                <w:sz w:val="18"/>
                                <w:szCs w:val="18"/>
                              </w:rPr>
                              <w:t>expect us to provide you with relevant resources, activities, experiences and feedback to facilitate your success in the curriculum and in practice.  We are fully committed to fulfilling this responsibility and we pledge to work diligently to ensure that each of you has the opportunity to be successful.  In return, we expect you to behave in a professional, responsible, and ethical manner; demonstrate a positive attitude, enthusiasm for learning, and respect for yourself and</w:t>
                            </w:r>
                            <w:r w:rsidRPr="00CB05E9">
                              <w:rPr>
                                <w:rFonts w:ascii="Verdana" w:hAnsi="Verdana" w:cs="Arial"/>
                                <w:sz w:val="22"/>
                                <w:szCs w:val="22"/>
                              </w:rPr>
                              <w:t xml:space="preserve"> </w:t>
                            </w:r>
                            <w:r w:rsidRPr="00F301DC">
                              <w:rPr>
                                <w:rFonts w:cs="Arial"/>
                                <w:sz w:val="18"/>
                                <w:szCs w:val="18"/>
                              </w:rPr>
                              <w:t>others; be prepared for each session; be flexible and be accountable for your assigned responsibilities.</w:t>
                            </w:r>
                          </w:p>
                          <w:p w14:paraId="2918B383" w14:textId="77777777" w:rsidR="00F301DC" w:rsidRDefault="00F301DC" w:rsidP="00F301DC">
                            <w:pPr>
                              <w:rPr>
                                <w:rFonts w:cs="Arial"/>
                                <w:sz w:val="18"/>
                                <w:szCs w:val="18"/>
                              </w:rPr>
                            </w:pPr>
                          </w:p>
                          <w:p w14:paraId="33AB5E51" w14:textId="77777777" w:rsidR="00F301DC" w:rsidRPr="002040DA" w:rsidRDefault="002040DA" w:rsidP="00F301DC">
                            <w:pPr>
                              <w:rPr>
                                <w:rFonts w:cs="Arial"/>
                                <w:i/>
                                <w:sz w:val="18"/>
                                <w:szCs w:val="18"/>
                              </w:rPr>
                            </w:pPr>
                            <w:r>
                              <w:rPr>
                                <w:rFonts w:cs="Arial"/>
                                <w:i/>
                                <w:sz w:val="18"/>
                                <w:szCs w:val="18"/>
                              </w:rPr>
                              <w:t xml:space="preserve">See the </w:t>
                            </w:r>
                            <w:r w:rsidR="00F301DC" w:rsidRPr="002040DA">
                              <w:rPr>
                                <w:rFonts w:cs="Arial"/>
                                <w:i/>
                                <w:sz w:val="18"/>
                                <w:szCs w:val="18"/>
                              </w:rPr>
                              <w:t>PCL cours</w:t>
                            </w:r>
                            <w:r w:rsidRPr="002040DA">
                              <w:rPr>
                                <w:rFonts w:cs="Arial"/>
                                <w:i/>
                                <w:sz w:val="18"/>
                                <w:szCs w:val="18"/>
                              </w:rPr>
                              <w:t>e syllabi, e.g., Lisa Dinkins’ PHCY 404</w:t>
                            </w:r>
                            <w:r>
                              <w:rPr>
                                <w:rFonts w:cs="Arial"/>
                                <w:i/>
                                <w:sz w:val="18"/>
                                <w:szCs w:val="18"/>
                              </w:rPr>
                              <w:t>, for</w:t>
                            </w:r>
                            <w:r w:rsidRPr="002040DA">
                              <w:rPr>
                                <w:rFonts w:cs="Arial"/>
                                <w:i/>
                                <w:sz w:val="18"/>
                                <w:szCs w:val="18"/>
                              </w:rPr>
                              <w:t xml:space="preserve"> several </w:t>
                            </w:r>
                            <w:r>
                              <w:rPr>
                                <w:rFonts w:cs="Arial"/>
                                <w:i/>
                                <w:sz w:val="18"/>
                                <w:szCs w:val="18"/>
                              </w:rPr>
                              <w:t xml:space="preserve">additional </w:t>
                            </w:r>
                            <w:r w:rsidRPr="002040DA">
                              <w:rPr>
                                <w:rFonts w:cs="Arial"/>
                                <w:i/>
                                <w:sz w:val="18"/>
                                <w:szCs w:val="18"/>
                              </w:rPr>
                              <w:t xml:space="preserve">detailed examples of </w:t>
                            </w:r>
                            <w:r w:rsidR="00F301DC" w:rsidRPr="002040DA">
                              <w:rPr>
                                <w:rFonts w:cs="Arial"/>
                                <w:i/>
                                <w:sz w:val="18"/>
                                <w:szCs w:val="18"/>
                              </w:rPr>
                              <w:t xml:space="preserve">expectations and consequences for attendance, punctuality, </w:t>
                            </w:r>
                            <w:r w:rsidRPr="002040DA">
                              <w:rPr>
                                <w:rFonts w:cs="Arial"/>
                                <w:i/>
                                <w:sz w:val="18"/>
                                <w:szCs w:val="18"/>
                              </w:rPr>
                              <w:t>and professional behavior.</w:t>
                            </w:r>
                          </w:p>
                        </w:txbxContent>
                      </v:textbox>
                      <w10:anchorlock/>
                    </v:shape>
                  </w:pict>
                </mc:Fallback>
              </mc:AlternateContent>
            </w:r>
          </w:p>
          <w:p w14:paraId="2E70B143" w14:textId="77777777" w:rsidR="0011335E" w:rsidRPr="00384E09" w:rsidRDefault="0011335E" w:rsidP="007559ED">
            <w:pPr>
              <w:ind w:left="720"/>
              <w:rPr>
                <w:rFonts w:cs="Arial"/>
                <w:b/>
                <w:bCs/>
                <w:i/>
                <w:iCs/>
              </w:rPr>
            </w:pPr>
          </w:p>
        </w:tc>
      </w:tr>
      <w:tr w:rsidR="00D712BC" w14:paraId="550E7282" w14:textId="77777777" w:rsidTr="003F5121">
        <w:tc>
          <w:tcPr>
            <w:tcW w:w="5000" w:type="pct"/>
            <w:gridSpan w:val="3"/>
          </w:tcPr>
          <w:p w14:paraId="0E81991D" w14:textId="56E02C1E" w:rsidR="00590D28" w:rsidRPr="009915D7" w:rsidRDefault="00590D28" w:rsidP="00590D28">
            <w:pPr>
              <w:spacing w:after="120"/>
              <w:rPr>
                <w:rFonts w:cs="Arial"/>
                <w:b/>
                <w:bCs/>
                <w:smallCaps/>
                <w:sz w:val="22"/>
              </w:rPr>
            </w:pPr>
            <w:r w:rsidRPr="009915D7">
              <w:rPr>
                <w:rFonts w:cs="Arial"/>
                <w:b/>
                <w:bCs/>
                <w:smallCaps/>
                <w:sz w:val="22"/>
              </w:rPr>
              <w:t>Class Recordings</w:t>
            </w:r>
          </w:p>
          <w:p w14:paraId="1CDBA25D" w14:textId="4717146D" w:rsidR="00590D28" w:rsidRPr="009915D7" w:rsidRDefault="00590D28" w:rsidP="00590D28">
            <w:pPr>
              <w:numPr>
                <w:ilvl w:val="0"/>
                <w:numId w:val="15"/>
              </w:numPr>
              <w:spacing w:after="120"/>
              <w:rPr>
                <w:rFonts w:cs="Arial"/>
                <w:b/>
                <w:bCs/>
                <w:smallCaps/>
                <w:sz w:val="22"/>
              </w:rPr>
            </w:pPr>
            <w:r w:rsidRPr="009915D7">
              <w:rPr>
                <w:rFonts w:cs="Arial"/>
                <w:bCs/>
                <w:i/>
                <w:iCs/>
              </w:rPr>
              <w:t xml:space="preserve">Insert a statement consistent with the School’s policy on the use of class </w:t>
            </w:r>
            <w:r w:rsidR="004A0BDC">
              <w:rPr>
                <w:rFonts w:cs="Arial"/>
                <w:bCs/>
                <w:i/>
                <w:iCs/>
              </w:rPr>
              <w:t>recordings</w:t>
            </w:r>
            <w:r w:rsidRPr="009915D7">
              <w:rPr>
                <w:rFonts w:cs="Arial"/>
                <w:bCs/>
                <w:i/>
                <w:iCs/>
              </w:rPr>
              <w:t>.</w:t>
            </w:r>
            <w:r>
              <w:rPr>
                <w:rFonts w:cs="Arial"/>
                <w:bCs/>
                <w:i/>
                <w:iCs/>
              </w:rPr>
              <w:t xml:space="preserve"> The School’s Classroom Capture policy can be found on th</w:t>
            </w:r>
            <w:r w:rsidR="004A0BDC">
              <w:rPr>
                <w:rFonts w:cs="Arial"/>
                <w:bCs/>
                <w:i/>
                <w:iCs/>
              </w:rPr>
              <w:t>e Faculty Resources page of the</w:t>
            </w:r>
            <w:r>
              <w:rPr>
                <w:rFonts w:cs="Arial"/>
                <w:bCs/>
                <w:i/>
                <w:iCs/>
              </w:rPr>
              <w:t xml:space="preserve"> School’s web site (</w:t>
            </w:r>
            <w:hyperlink r:id="rId10" w:history="1">
              <w:r w:rsidRPr="009915D7">
                <w:rPr>
                  <w:rStyle w:val="Hyperlink"/>
                  <w:rFonts w:cs="Arial"/>
                  <w:bCs/>
                  <w:i/>
                  <w:iCs/>
                </w:rPr>
                <w:t>http://www.pharmacy.unc.edu/faculty/faculty-resources</w:t>
              </w:r>
            </w:hyperlink>
            <w:r>
              <w:rPr>
                <w:rFonts w:cs="Arial"/>
                <w:bCs/>
                <w:i/>
                <w:iCs/>
              </w:rPr>
              <w:t>).</w:t>
            </w:r>
          </w:p>
          <w:p w14:paraId="30F07F6F" w14:textId="77777777" w:rsidR="00610395" w:rsidRDefault="00610395" w:rsidP="007559ED">
            <w:pPr>
              <w:spacing w:after="120"/>
              <w:rPr>
                <w:rFonts w:cs="Arial"/>
                <w:b/>
                <w:bCs/>
                <w:smallCaps/>
                <w:sz w:val="22"/>
              </w:rPr>
            </w:pPr>
          </w:p>
          <w:p w14:paraId="1555A144" w14:textId="77777777" w:rsidR="00610395" w:rsidRDefault="00610395" w:rsidP="007559ED">
            <w:pPr>
              <w:spacing w:after="120"/>
              <w:rPr>
                <w:rFonts w:cs="Arial"/>
                <w:b/>
                <w:bCs/>
                <w:smallCaps/>
                <w:sz w:val="22"/>
              </w:rPr>
            </w:pPr>
          </w:p>
          <w:p w14:paraId="11185C50" w14:textId="77777777" w:rsidR="00D712BC" w:rsidRPr="0004111B" w:rsidRDefault="00D712BC" w:rsidP="007559ED">
            <w:pPr>
              <w:spacing w:after="120"/>
              <w:rPr>
                <w:rFonts w:cs="Arial"/>
                <w:b/>
                <w:bCs/>
                <w:smallCaps/>
                <w:sz w:val="22"/>
              </w:rPr>
            </w:pPr>
            <w:r w:rsidRPr="0004111B">
              <w:rPr>
                <w:rFonts w:cs="Arial"/>
                <w:b/>
                <w:bCs/>
                <w:smallCaps/>
                <w:sz w:val="22"/>
              </w:rPr>
              <w:t>Assessment and Grading</w:t>
            </w:r>
          </w:p>
          <w:p w14:paraId="6E9A1BC9" w14:textId="77777777" w:rsidR="00DC0149" w:rsidRDefault="00D712BC" w:rsidP="007559ED">
            <w:pPr>
              <w:numPr>
                <w:ilvl w:val="0"/>
                <w:numId w:val="15"/>
              </w:numPr>
              <w:rPr>
                <w:rFonts w:cs="Arial"/>
                <w:bCs/>
                <w:i/>
                <w:iCs/>
              </w:rPr>
            </w:pPr>
            <w:r w:rsidRPr="00DC0149">
              <w:rPr>
                <w:rFonts w:cs="Arial"/>
                <w:bCs/>
                <w:i/>
                <w:iCs/>
              </w:rPr>
              <w:t xml:space="preserve">List </w:t>
            </w:r>
            <w:r w:rsidR="00DC0149">
              <w:rPr>
                <w:rFonts w:cs="Arial"/>
                <w:bCs/>
                <w:i/>
                <w:iCs/>
              </w:rPr>
              <w:t>all</w:t>
            </w:r>
            <w:r w:rsidRPr="00DC0149">
              <w:rPr>
                <w:rFonts w:cs="Arial"/>
                <w:bCs/>
                <w:i/>
                <w:iCs/>
              </w:rPr>
              <w:t xml:space="preserve"> assessments / quizzes / graded assignments</w:t>
            </w:r>
            <w:r w:rsidR="00DC0149">
              <w:rPr>
                <w:rFonts w:cs="Arial"/>
                <w:bCs/>
                <w:i/>
                <w:iCs/>
              </w:rPr>
              <w:t>, with point allocations.</w:t>
            </w:r>
          </w:p>
          <w:p w14:paraId="2928ED1A" w14:textId="77777777" w:rsidR="00775704" w:rsidRDefault="00775704" w:rsidP="007559ED">
            <w:pPr>
              <w:numPr>
                <w:ilvl w:val="0"/>
                <w:numId w:val="15"/>
              </w:numPr>
              <w:rPr>
                <w:rFonts w:cs="Arial"/>
                <w:bCs/>
                <w:i/>
                <w:iCs/>
              </w:rPr>
            </w:pPr>
            <w:r>
              <w:rPr>
                <w:rFonts w:cs="Arial"/>
                <w:bCs/>
                <w:i/>
                <w:iCs/>
              </w:rPr>
              <w:t>If applicable, state how student participation in class will be assessed.</w:t>
            </w:r>
          </w:p>
          <w:p w14:paraId="221CB452" w14:textId="77777777" w:rsidR="00934C3E" w:rsidRDefault="00934C3E" w:rsidP="007559ED">
            <w:pPr>
              <w:ind w:left="360"/>
              <w:rPr>
                <w:rFonts w:cs="Arial"/>
                <w:bCs/>
                <w:i/>
                <w:iCs/>
              </w:rPr>
            </w:pPr>
          </w:p>
          <w:p w14:paraId="423E7845" w14:textId="77777777" w:rsidR="00D818D1" w:rsidRDefault="00380731" w:rsidP="00387DCE">
            <w:pPr>
              <w:pStyle w:val="BlockText"/>
              <w:ind w:left="720" w:right="0"/>
              <w:rPr>
                <w:rFonts w:cs="Arial"/>
                <w:bCs/>
                <w:i/>
                <w:iCs/>
              </w:rPr>
            </w:pPr>
            <w:r>
              <w:rPr>
                <w:rFonts w:cs="Arial"/>
                <w:bCs/>
                <w:i/>
                <w:iCs/>
                <w:noProof/>
              </w:rPr>
              <mc:AlternateContent>
                <mc:Choice Requires="wps">
                  <w:drawing>
                    <wp:inline distT="0" distB="0" distL="0" distR="0" wp14:anchorId="19DD6B93" wp14:editId="5E74A2F1">
                      <wp:extent cx="4928235" cy="2332990"/>
                      <wp:effectExtent l="0" t="0" r="24765" b="101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2332990"/>
                              </a:xfrm>
                              <a:prstGeom prst="rect">
                                <a:avLst/>
                              </a:prstGeom>
                              <a:solidFill>
                                <a:srgbClr val="FFFFFF">
                                  <a:alpha val="0"/>
                                </a:srgbClr>
                              </a:solidFill>
                              <a:ln w="9525">
                                <a:solidFill>
                                  <a:srgbClr val="000000"/>
                                </a:solidFill>
                                <a:miter lim="800000"/>
                                <a:headEnd/>
                                <a:tailEnd/>
                              </a:ln>
                            </wps:spPr>
                            <wps:txbx>
                              <w:txbxContent>
                                <w:p w14:paraId="5C47CBF1" w14:textId="77777777" w:rsidR="00934C3E" w:rsidRDefault="00934C3E" w:rsidP="00934C3E">
                                  <w:pPr>
                                    <w:pStyle w:val="BlockText"/>
                                    <w:ind w:left="0"/>
                                    <w:rPr>
                                      <w:rFonts w:cs="Arial"/>
                                      <w:bCs/>
                                      <w:i/>
                                      <w:iCs/>
                                    </w:rPr>
                                  </w:pPr>
                                  <w:r w:rsidRPr="00D818D1">
                                    <w:rPr>
                                      <w:rFonts w:cs="Arial"/>
                                      <w:bCs/>
                                      <w:i/>
                                      <w:iCs/>
                                    </w:rPr>
                                    <w:t xml:space="preserve">Example: </w:t>
                                  </w:r>
                                </w:p>
                                <w:p w14:paraId="4967B604" w14:textId="77777777" w:rsidR="00934C3E" w:rsidRPr="00D818D1" w:rsidRDefault="00934C3E" w:rsidP="00934C3E">
                                  <w:pPr>
                                    <w:pStyle w:val="BlockText"/>
                                    <w:ind w:left="720"/>
                                    <w:rPr>
                                      <w:rFonts w:cs="Arial"/>
                                      <w:bCs/>
                                      <w:i/>
                                      <w:iCs/>
                                    </w:rPr>
                                  </w:pPr>
                                </w:p>
                                <w:p w14:paraId="2ABE8CA6" w14:textId="77777777" w:rsidR="00934C3E" w:rsidRDefault="00934C3E" w:rsidP="002A2100">
                                  <w:pPr>
                                    <w:tabs>
                                      <w:tab w:val="right" w:pos="7200"/>
                                    </w:tabs>
                                    <w:ind w:left="720" w:hanging="360"/>
                                    <w:rPr>
                                      <w:rFonts w:cs="Arial"/>
                                      <w:sz w:val="18"/>
                                    </w:rPr>
                                  </w:pPr>
                                  <w:r>
                                    <w:rPr>
                                      <w:rFonts w:cs="Arial"/>
                                      <w:sz w:val="18"/>
                                    </w:rPr>
                                    <w:t xml:space="preserve">Weekly assessments </w:t>
                                  </w:r>
                                  <w:r>
                                    <w:rPr>
                                      <w:rFonts w:cs="Arial"/>
                                      <w:sz w:val="18"/>
                                    </w:rPr>
                                    <w:tab/>
                                    <w:t xml:space="preserve">250 </w:t>
                                  </w:r>
                                  <w:r w:rsidR="00D45FB7">
                                    <w:rPr>
                                      <w:rFonts w:cs="Arial"/>
                                      <w:sz w:val="18"/>
                                    </w:rPr>
                                    <w:t xml:space="preserve">points </w:t>
                                  </w:r>
                                  <w:r>
                                    <w:rPr>
                                      <w:rFonts w:cs="Arial"/>
                                      <w:sz w:val="18"/>
                                    </w:rPr>
                                    <w:br/>
                                    <w:t xml:space="preserve">(preparation, performance / task assessments, quizzes, </w:t>
                                  </w:r>
                                  <w:r w:rsidR="00187788">
                                    <w:rPr>
                                      <w:rFonts w:cs="Arial"/>
                                      <w:sz w:val="18"/>
                                    </w:rPr>
                                    <w:br/>
                                  </w:r>
                                  <w:r>
                                    <w:rPr>
                                      <w:rFonts w:cs="Arial"/>
                                      <w:sz w:val="18"/>
                                    </w:rPr>
                                    <w:t>p</w:t>
                                  </w:r>
                                  <w:r>
                                    <w:rPr>
                                      <w:sz w:val="18"/>
                                    </w:rPr>
                                    <w:t>roduct inspection and analysis</w:t>
                                  </w:r>
                                  <w:r>
                                    <w:rPr>
                                      <w:rFonts w:cs="Arial"/>
                                      <w:sz w:val="18"/>
                                    </w:rPr>
                                    <w:t xml:space="preserve">) </w:t>
                                  </w:r>
                                </w:p>
                                <w:p w14:paraId="6B2683EF" w14:textId="77777777" w:rsidR="00934C3E" w:rsidRDefault="00934C3E" w:rsidP="002A2100">
                                  <w:pPr>
                                    <w:tabs>
                                      <w:tab w:val="right" w:pos="7200"/>
                                    </w:tabs>
                                    <w:ind w:firstLine="360"/>
                                    <w:rPr>
                                      <w:rFonts w:cs="Arial"/>
                                      <w:sz w:val="18"/>
                                    </w:rPr>
                                  </w:pPr>
                                  <w:r>
                                    <w:rPr>
                                      <w:rFonts w:cs="Arial"/>
                                      <w:sz w:val="18"/>
                                    </w:rPr>
                                    <w:t xml:space="preserve">Recitation case notes   </w:t>
                                  </w:r>
                                  <w:r>
                                    <w:rPr>
                                      <w:rFonts w:cs="Arial"/>
                                      <w:sz w:val="18"/>
                                    </w:rPr>
                                    <w:tab/>
                                    <w:t>125 points</w:t>
                                  </w:r>
                                </w:p>
                                <w:p w14:paraId="3FA05A8A" w14:textId="77777777" w:rsidR="00934C3E" w:rsidRDefault="00934C3E" w:rsidP="002A2100">
                                  <w:pPr>
                                    <w:tabs>
                                      <w:tab w:val="right" w:pos="7200"/>
                                    </w:tabs>
                                    <w:ind w:firstLine="360"/>
                                    <w:rPr>
                                      <w:rFonts w:cs="Arial"/>
                                      <w:sz w:val="18"/>
                                    </w:rPr>
                                  </w:pPr>
                                  <w:r>
                                    <w:rPr>
                                      <w:rFonts w:cs="Arial"/>
                                      <w:sz w:val="18"/>
                                    </w:rPr>
                                    <w:t>Formulary report</w:t>
                                  </w:r>
                                  <w:r>
                                    <w:rPr>
                                      <w:rFonts w:cs="Arial"/>
                                      <w:sz w:val="18"/>
                                    </w:rPr>
                                    <w:tab/>
                                    <w:t>75 points</w:t>
                                  </w:r>
                                </w:p>
                                <w:p w14:paraId="05BE3D93" w14:textId="77777777" w:rsidR="00934C3E" w:rsidRDefault="00934C3E" w:rsidP="002A2100">
                                  <w:pPr>
                                    <w:tabs>
                                      <w:tab w:val="right" w:pos="7200"/>
                                    </w:tabs>
                                    <w:ind w:firstLine="360"/>
                                    <w:rPr>
                                      <w:rFonts w:cs="Arial"/>
                                      <w:sz w:val="18"/>
                                    </w:rPr>
                                  </w:pPr>
                                  <w:r>
                                    <w:rPr>
                                      <w:rFonts w:cs="Arial"/>
                                      <w:sz w:val="18"/>
                                    </w:rPr>
                                    <w:t xml:space="preserve">Chart review case reports    </w:t>
                                  </w:r>
                                  <w:r>
                                    <w:rPr>
                                      <w:rFonts w:cs="Arial"/>
                                      <w:sz w:val="18"/>
                                    </w:rPr>
                                    <w:tab/>
                                    <w:t>75 points</w:t>
                                  </w:r>
                                </w:p>
                                <w:p w14:paraId="6E4CD0EB" w14:textId="77777777" w:rsidR="00934C3E" w:rsidRDefault="00934C3E" w:rsidP="002A2100">
                                  <w:pPr>
                                    <w:tabs>
                                      <w:tab w:val="right" w:pos="7200"/>
                                    </w:tabs>
                                    <w:ind w:firstLine="360"/>
                                    <w:rPr>
                                      <w:rFonts w:cs="Arial"/>
                                      <w:sz w:val="18"/>
                                    </w:rPr>
                                  </w:pPr>
                                  <w:r>
                                    <w:rPr>
                                      <w:rFonts w:cs="Arial"/>
                                      <w:sz w:val="18"/>
                                    </w:rPr>
                                    <w:t xml:space="preserve">DUE reports         </w:t>
                                  </w:r>
                                  <w:r>
                                    <w:rPr>
                                      <w:rFonts w:cs="Arial"/>
                                      <w:sz w:val="18"/>
                                    </w:rPr>
                                    <w:tab/>
                                    <w:t>75 points</w:t>
                                  </w:r>
                                </w:p>
                                <w:p w14:paraId="13F7C122" w14:textId="77777777" w:rsidR="00934C3E" w:rsidRDefault="00934C3E" w:rsidP="002A2100">
                                  <w:pPr>
                                    <w:tabs>
                                      <w:tab w:val="right" w:pos="7200"/>
                                    </w:tabs>
                                    <w:ind w:firstLine="360"/>
                                    <w:rPr>
                                      <w:rFonts w:cs="Arial"/>
                                      <w:sz w:val="18"/>
                                    </w:rPr>
                                  </w:pPr>
                                  <w:r>
                                    <w:rPr>
                                      <w:rFonts w:cs="Arial"/>
                                      <w:sz w:val="18"/>
                                    </w:rPr>
                                    <w:t>New drug update</w:t>
                                  </w:r>
                                  <w:r>
                                    <w:rPr>
                                      <w:rFonts w:cs="Arial"/>
                                      <w:sz w:val="18"/>
                                    </w:rPr>
                                    <w:tab/>
                                    <w:t>50 points</w:t>
                                  </w:r>
                                </w:p>
                                <w:p w14:paraId="22B8EF46" w14:textId="77777777" w:rsidR="00934C3E" w:rsidRDefault="00934C3E" w:rsidP="002A2100">
                                  <w:pPr>
                                    <w:tabs>
                                      <w:tab w:val="right" w:pos="7200"/>
                                    </w:tabs>
                                    <w:ind w:firstLine="360"/>
                                    <w:rPr>
                                      <w:sz w:val="18"/>
                                    </w:rPr>
                                  </w:pPr>
                                  <w:r>
                                    <w:rPr>
                                      <w:rFonts w:cs="Arial"/>
                                      <w:sz w:val="18"/>
                                    </w:rPr>
                                    <w:t xml:space="preserve">Portfolio and professionalism assessment  </w:t>
                                  </w:r>
                                  <w:r>
                                    <w:rPr>
                                      <w:rFonts w:cs="Arial"/>
                                      <w:sz w:val="18"/>
                                    </w:rPr>
                                    <w:tab/>
                                    <w:t>50 points</w:t>
                                  </w:r>
                                  <w:r>
                                    <w:rPr>
                                      <w:sz w:val="18"/>
                                    </w:rPr>
                                    <w:tab/>
                                  </w:r>
                                </w:p>
                                <w:p w14:paraId="2BC01391" w14:textId="77777777" w:rsidR="00934C3E" w:rsidRDefault="00934C3E" w:rsidP="002A2100">
                                  <w:pPr>
                                    <w:tabs>
                                      <w:tab w:val="right" w:pos="7200"/>
                                    </w:tabs>
                                    <w:ind w:firstLine="360"/>
                                    <w:rPr>
                                      <w:rFonts w:cs="Arial"/>
                                      <w:sz w:val="18"/>
                                    </w:rPr>
                                  </w:pPr>
                                  <w:r>
                                    <w:rPr>
                                      <w:rFonts w:cs="Arial"/>
                                      <w:sz w:val="18"/>
                                    </w:rPr>
                                    <w:t xml:space="preserve">Calculations exam </w:t>
                                  </w:r>
                                  <w:r>
                                    <w:rPr>
                                      <w:sz w:val="18"/>
                                    </w:rPr>
                                    <w:t>(best of 2 scores)</w:t>
                                  </w:r>
                                  <w:r>
                                    <w:rPr>
                                      <w:rFonts w:cs="Arial"/>
                                      <w:sz w:val="18"/>
                                    </w:rPr>
                                    <w:tab/>
                                    <w:t>100 points</w:t>
                                  </w:r>
                                </w:p>
                                <w:p w14:paraId="02BB71EE" w14:textId="77777777" w:rsidR="00934C3E" w:rsidRDefault="00934C3E" w:rsidP="002A2100">
                                  <w:pPr>
                                    <w:pStyle w:val="Header"/>
                                    <w:tabs>
                                      <w:tab w:val="clear" w:pos="4320"/>
                                      <w:tab w:val="clear" w:pos="8640"/>
                                      <w:tab w:val="right" w:pos="7200"/>
                                    </w:tabs>
                                    <w:ind w:firstLine="360"/>
                                    <w:rPr>
                                      <w:rFonts w:cs="Arial"/>
                                      <w:sz w:val="18"/>
                                    </w:rPr>
                                  </w:pPr>
                                  <w:r>
                                    <w:rPr>
                                      <w:rFonts w:cs="Arial"/>
                                      <w:sz w:val="18"/>
                                    </w:rPr>
                                    <w:t>OSCE (standardized patient exam)</w:t>
                                  </w:r>
                                  <w:r>
                                    <w:rPr>
                                      <w:rFonts w:cs="Arial"/>
                                      <w:sz w:val="18"/>
                                    </w:rPr>
                                    <w:tab/>
                                    <w:t>100 points</w:t>
                                  </w:r>
                                </w:p>
                                <w:p w14:paraId="6C0E592D" w14:textId="77777777" w:rsidR="00934C3E" w:rsidRDefault="00934C3E" w:rsidP="002A2100">
                                  <w:pPr>
                                    <w:pStyle w:val="Header"/>
                                    <w:tabs>
                                      <w:tab w:val="clear" w:pos="4320"/>
                                      <w:tab w:val="clear" w:pos="8640"/>
                                      <w:tab w:val="right" w:pos="7200"/>
                                    </w:tabs>
                                    <w:ind w:firstLine="360"/>
                                    <w:rPr>
                                      <w:rFonts w:cs="Arial"/>
                                      <w:sz w:val="18"/>
                                      <w:u w:val="single"/>
                                    </w:rPr>
                                  </w:pPr>
                                  <w:r>
                                    <w:rPr>
                                      <w:rFonts w:cs="Arial"/>
                                      <w:sz w:val="18"/>
                                      <w:u w:val="single"/>
                                    </w:rPr>
                                    <w:t>Written / practical exam</w:t>
                                  </w:r>
                                  <w:r>
                                    <w:rPr>
                                      <w:rFonts w:cs="Arial"/>
                                      <w:sz w:val="18"/>
                                      <w:u w:val="single"/>
                                    </w:rPr>
                                    <w:tab/>
                                    <w:t>100 points</w:t>
                                  </w:r>
                                </w:p>
                                <w:p w14:paraId="7D800982" w14:textId="77777777" w:rsidR="00934C3E" w:rsidRDefault="00934C3E" w:rsidP="002A2100">
                                  <w:pPr>
                                    <w:tabs>
                                      <w:tab w:val="right" w:pos="7200"/>
                                    </w:tabs>
                                    <w:ind w:left="360"/>
                                    <w:rPr>
                                      <w:b/>
                                      <w:sz w:val="22"/>
                                    </w:rPr>
                                  </w:pPr>
                                  <w:r>
                                    <w:rPr>
                                      <w:b/>
                                      <w:sz w:val="18"/>
                                    </w:rPr>
                                    <w:t xml:space="preserve">Total possible  </w:t>
                                  </w:r>
                                  <w:r>
                                    <w:rPr>
                                      <w:b/>
                                      <w:sz w:val="18"/>
                                    </w:rPr>
                                    <w:tab/>
                                    <w:t>1000 points</w:t>
                                  </w:r>
                                </w:p>
                                <w:p w14:paraId="33F9C23A" w14:textId="77777777" w:rsidR="00BB5F35" w:rsidRDefault="00BB5F35" w:rsidP="00934C3E">
                                  <w:pPr>
                                    <w:ind w:left="-720"/>
                                  </w:pPr>
                                </w:p>
                              </w:txbxContent>
                            </wps:txbx>
                            <wps:bodyPr rot="0" vert="horz" wrap="square" lIns="91440" tIns="45720" rIns="91440" bIns="45720" anchor="t" anchorCtr="0" upright="1">
                              <a:noAutofit/>
                            </wps:bodyPr>
                          </wps:wsp>
                        </a:graphicData>
                      </a:graphic>
                    </wp:inline>
                  </w:drawing>
                </mc:Choice>
                <mc:Fallback>
                  <w:pict>
                    <v:shape id="Text Box 9" o:spid="_x0000_s1027" type="#_x0000_t202" style="width:388.05pt;height:1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">
                      <v:fill opacity="0"/>
                      <v:textbox>
                        <w:txbxContent>
                          <w:p w14:paraId="5C47CBF1" w14:textId="77777777" w:rsidR="00934C3E" w:rsidRDefault="00934C3E" w:rsidP="00934C3E">
                            <w:pPr>
                              <w:pStyle w:val="BlockText"/>
                              <w:ind w:left="0"/>
                              <w:rPr>
                                <w:rFonts w:cs="Arial"/>
                                <w:bCs/>
                                <w:i/>
                                <w:iCs/>
                              </w:rPr>
                            </w:pPr>
                            <w:r w:rsidRPr="00D818D1">
                              <w:rPr>
                                <w:rFonts w:cs="Arial"/>
                                <w:bCs/>
                                <w:i/>
                                <w:iCs/>
                              </w:rPr>
                              <w:t xml:space="preserve">Example: </w:t>
                            </w:r>
                          </w:p>
                          <w:p w14:paraId="4967B604" w14:textId="77777777" w:rsidR="00934C3E" w:rsidRPr="00D818D1" w:rsidRDefault="00934C3E" w:rsidP="00934C3E">
                            <w:pPr>
                              <w:pStyle w:val="BlockText"/>
                              <w:ind w:left="720"/>
                              <w:rPr>
                                <w:rFonts w:cs="Arial"/>
                                <w:bCs/>
                                <w:i/>
                                <w:iCs/>
                              </w:rPr>
                            </w:pPr>
                          </w:p>
                          <w:p w14:paraId="2ABE8CA6" w14:textId="77777777" w:rsidR="00934C3E" w:rsidRDefault="00934C3E" w:rsidP="002A2100">
                            <w:pPr>
                              <w:tabs>
                                <w:tab w:val="right" w:pos="7200"/>
                              </w:tabs>
                              <w:ind w:left="720" w:hanging="360"/>
                              <w:rPr>
                                <w:rFonts w:cs="Arial"/>
                                <w:sz w:val="18"/>
                              </w:rPr>
                            </w:pPr>
                            <w:r>
                              <w:rPr>
                                <w:rFonts w:cs="Arial"/>
                                <w:sz w:val="18"/>
                              </w:rPr>
                              <w:t xml:space="preserve">Weekly assessments </w:t>
                            </w:r>
                            <w:r>
                              <w:rPr>
                                <w:rFonts w:cs="Arial"/>
                                <w:sz w:val="18"/>
                              </w:rPr>
                              <w:tab/>
                              <w:t xml:space="preserve">250 </w:t>
                            </w:r>
                            <w:r w:rsidR="00D45FB7">
                              <w:rPr>
                                <w:rFonts w:cs="Arial"/>
                                <w:sz w:val="18"/>
                              </w:rPr>
                              <w:t xml:space="preserve">points </w:t>
                            </w:r>
                            <w:r>
                              <w:rPr>
                                <w:rFonts w:cs="Arial"/>
                                <w:sz w:val="18"/>
                              </w:rPr>
                              <w:br/>
                              <w:t xml:space="preserve">(preparation, performance / task assessments, quizzes, </w:t>
                            </w:r>
                            <w:r w:rsidR="00187788">
                              <w:rPr>
                                <w:rFonts w:cs="Arial"/>
                                <w:sz w:val="18"/>
                              </w:rPr>
                              <w:br/>
                            </w:r>
                            <w:r>
                              <w:rPr>
                                <w:rFonts w:cs="Arial"/>
                                <w:sz w:val="18"/>
                              </w:rPr>
                              <w:t>p</w:t>
                            </w:r>
                            <w:r>
                              <w:rPr>
                                <w:sz w:val="18"/>
                              </w:rPr>
                              <w:t>roduct inspection and analysis</w:t>
                            </w:r>
                            <w:r>
                              <w:rPr>
                                <w:rFonts w:cs="Arial"/>
                                <w:sz w:val="18"/>
                              </w:rPr>
                              <w:t xml:space="preserve">) </w:t>
                            </w:r>
                          </w:p>
                          <w:p w14:paraId="6B2683EF" w14:textId="77777777" w:rsidR="00934C3E" w:rsidRDefault="00934C3E" w:rsidP="002A2100">
                            <w:pPr>
                              <w:tabs>
                                <w:tab w:val="right" w:pos="7200"/>
                              </w:tabs>
                              <w:ind w:firstLine="360"/>
                              <w:rPr>
                                <w:rFonts w:cs="Arial"/>
                                <w:sz w:val="18"/>
                              </w:rPr>
                            </w:pPr>
                            <w:r>
                              <w:rPr>
                                <w:rFonts w:cs="Arial"/>
                                <w:sz w:val="18"/>
                              </w:rPr>
                              <w:t xml:space="preserve">Recitation case notes   </w:t>
                            </w:r>
                            <w:r>
                              <w:rPr>
                                <w:rFonts w:cs="Arial"/>
                                <w:sz w:val="18"/>
                              </w:rPr>
                              <w:tab/>
                              <w:t>125 points</w:t>
                            </w:r>
                          </w:p>
                          <w:p w14:paraId="3FA05A8A" w14:textId="77777777" w:rsidR="00934C3E" w:rsidRDefault="00934C3E" w:rsidP="002A2100">
                            <w:pPr>
                              <w:tabs>
                                <w:tab w:val="right" w:pos="7200"/>
                              </w:tabs>
                              <w:ind w:firstLine="360"/>
                              <w:rPr>
                                <w:rFonts w:cs="Arial"/>
                                <w:sz w:val="18"/>
                              </w:rPr>
                            </w:pPr>
                            <w:r>
                              <w:rPr>
                                <w:rFonts w:cs="Arial"/>
                                <w:sz w:val="18"/>
                              </w:rPr>
                              <w:t>Formulary report</w:t>
                            </w:r>
                            <w:r>
                              <w:rPr>
                                <w:rFonts w:cs="Arial"/>
                                <w:sz w:val="18"/>
                              </w:rPr>
                              <w:tab/>
                              <w:t>75 points</w:t>
                            </w:r>
                          </w:p>
                          <w:p w14:paraId="05BE3D93" w14:textId="77777777" w:rsidR="00934C3E" w:rsidRDefault="00934C3E" w:rsidP="002A2100">
                            <w:pPr>
                              <w:tabs>
                                <w:tab w:val="right" w:pos="7200"/>
                              </w:tabs>
                              <w:ind w:firstLine="360"/>
                              <w:rPr>
                                <w:rFonts w:cs="Arial"/>
                                <w:sz w:val="18"/>
                              </w:rPr>
                            </w:pPr>
                            <w:r>
                              <w:rPr>
                                <w:rFonts w:cs="Arial"/>
                                <w:sz w:val="18"/>
                              </w:rPr>
                              <w:t xml:space="preserve">Chart review case reports    </w:t>
                            </w:r>
                            <w:r>
                              <w:rPr>
                                <w:rFonts w:cs="Arial"/>
                                <w:sz w:val="18"/>
                              </w:rPr>
                              <w:tab/>
                              <w:t>75 points</w:t>
                            </w:r>
                          </w:p>
                          <w:p w14:paraId="6E4CD0EB" w14:textId="77777777" w:rsidR="00934C3E" w:rsidRDefault="00934C3E" w:rsidP="002A2100">
                            <w:pPr>
                              <w:tabs>
                                <w:tab w:val="right" w:pos="7200"/>
                              </w:tabs>
                              <w:ind w:firstLine="360"/>
                              <w:rPr>
                                <w:rFonts w:cs="Arial"/>
                                <w:sz w:val="18"/>
                              </w:rPr>
                            </w:pPr>
                            <w:r>
                              <w:rPr>
                                <w:rFonts w:cs="Arial"/>
                                <w:sz w:val="18"/>
                              </w:rPr>
                              <w:t xml:space="preserve">DUE reports         </w:t>
                            </w:r>
                            <w:r>
                              <w:rPr>
                                <w:rFonts w:cs="Arial"/>
                                <w:sz w:val="18"/>
                              </w:rPr>
                              <w:tab/>
                              <w:t>75 points</w:t>
                            </w:r>
                          </w:p>
                          <w:p w14:paraId="13F7C122" w14:textId="77777777" w:rsidR="00934C3E" w:rsidRDefault="00934C3E" w:rsidP="002A2100">
                            <w:pPr>
                              <w:tabs>
                                <w:tab w:val="right" w:pos="7200"/>
                              </w:tabs>
                              <w:ind w:firstLine="360"/>
                              <w:rPr>
                                <w:rFonts w:cs="Arial"/>
                                <w:sz w:val="18"/>
                              </w:rPr>
                            </w:pPr>
                            <w:r>
                              <w:rPr>
                                <w:rFonts w:cs="Arial"/>
                                <w:sz w:val="18"/>
                              </w:rPr>
                              <w:t>New drug update</w:t>
                            </w:r>
                            <w:r>
                              <w:rPr>
                                <w:rFonts w:cs="Arial"/>
                                <w:sz w:val="18"/>
                              </w:rPr>
                              <w:tab/>
                              <w:t>50 points</w:t>
                            </w:r>
                          </w:p>
                          <w:p w14:paraId="22B8EF46" w14:textId="77777777" w:rsidR="00934C3E" w:rsidRDefault="00934C3E" w:rsidP="002A2100">
                            <w:pPr>
                              <w:tabs>
                                <w:tab w:val="right" w:pos="7200"/>
                              </w:tabs>
                              <w:ind w:firstLine="360"/>
                              <w:rPr>
                                <w:sz w:val="18"/>
                              </w:rPr>
                            </w:pPr>
                            <w:r>
                              <w:rPr>
                                <w:rFonts w:cs="Arial"/>
                                <w:sz w:val="18"/>
                              </w:rPr>
                              <w:t xml:space="preserve">Portfolio and professionalism assessment  </w:t>
                            </w:r>
                            <w:r>
                              <w:rPr>
                                <w:rFonts w:cs="Arial"/>
                                <w:sz w:val="18"/>
                              </w:rPr>
                              <w:tab/>
                              <w:t>50 points</w:t>
                            </w:r>
                            <w:r>
                              <w:rPr>
                                <w:sz w:val="18"/>
                              </w:rPr>
                              <w:tab/>
                            </w:r>
                          </w:p>
                          <w:p w14:paraId="2BC01391" w14:textId="77777777" w:rsidR="00934C3E" w:rsidRDefault="00934C3E" w:rsidP="002A2100">
                            <w:pPr>
                              <w:tabs>
                                <w:tab w:val="right" w:pos="7200"/>
                              </w:tabs>
                              <w:ind w:firstLine="360"/>
                              <w:rPr>
                                <w:rFonts w:cs="Arial"/>
                                <w:sz w:val="18"/>
                              </w:rPr>
                            </w:pPr>
                            <w:r>
                              <w:rPr>
                                <w:rFonts w:cs="Arial"/>
                                <w:sz w:val="18"/>
                              </w:rPr>
                              <w:t xml:space="preserve">Calculations exam </w:t>
                            </w:r>
                            <w:r>
                              <w:rPr>
                                <w:sz w:val="18"/>
                              </w:rPr>
                              <w:t>(best of 2 scores)</w:t>
                            </w:r>
                            <w:r>
                              <w:rPr>
                                <w:rFonts w:cs="Arial"/>
                                <w:sz w:val="18"/>
                              </w:rPr>
                              <w:tab/>
                              <w:t>100 points</w:t>
                            </w:r>
                          </w:p>
                          <w:p w14:paraId="02BB71EE" w14:textId="77777777" w:rsidR="00934C3E" w:rsidRDefault="00934C3E" w:rsidP="002A2100">
                            <w:pPr>
                              <w:pStyle w:val="Header"/>
                              <w:tabs>
                                <w:tab w:val="clear" w:pos="4320"/>
                                <w:tab w:val="clear" w:pos="8640"/>
                                <w:tab w:val="right" w:pos="7200"/>
                              </w:tabs>
                              <w:ind w:firstLine="360"/>
                              <w:rPr>
                                <w:rFonts w:cs="Arial"/>
                                <w:sz w:val="18"/>
                              </w:rPr>
                            </w:pPr>
                            <w:r>
                              <w:rPr>
                                <w:rFonts w:cs="Arial"/>
                                <w:sz w:val="18"/>
                              </w:rPr>
                              <w:t>OSCE (standardized patient exam)</w:t>
                            </w:r>
                            <w:r>
                              <w:rPr>
                                <w:rFonts w:cs="Arial"/>
                                <w:sz w:val="18"/>
                              </w:rPr>
                              <w:tab/>
                              <w:t>100 points</w:t>
                            </w:r>
                          </w:p>
                          <w:p w14:paraId="6C0E592D" w14:textId="77777777" w:rsidR="00934C3E" w:rsidRDefault="00934C3E" w:rsidP="002A2100">
                            <w:pPr>
                              <w:pStyle w:val="Header"/>
                              <w:tabs>
                                <w:tab w:val="clear" w:pos="4320"/>
                                <w:tab w:val="clear" w:pos="8640"/>
                                <w:tab w:val="right" w:pos="7200"/>
                              </w:tabs>
                              <w:ind w:firstLine="360"/>
                              <w:rPr>
                                <w:rFonts w:cs="Arial"/>
                                <w:sz w:val="18"/>
                                <w:u w:val="single"/>
                              </w:rPr>
                            </w:pPr>
                            <w:r>
                              <w:rPr>
                                <w:rFonts w:cs="Arial"/>
                                <w:sz w:val="18"/>
                                <w:u w:val="single"/>
                              </w:rPr>
                              <w:t>Written / practical exam</w:t>
                            </w:r>
                            <w:r>
                              <w:rPr>
                                <w:rFonts w:cs="Arial"/>
                                <w:sz w:val="18"/>
                                <w:u w:val="single"/>
                              </w:rPr>
                              <w:tab/>
                              <w:t>100 points</w:t>
                            </w:r>
                          </w:p>
                          <w:p w14:paraId="7D800982" w14:textId="77777777" w:rsidR="00934C3E" w:rsidRDefault="00934C3E" w:rsidP="002A2100">
                            <w:pPr>
                              <w:tabs>
                                <w:tab w:val="right" w:pos="7200"/>
                              </w:tabs>
                              <w:ind w:left="360"/>
                              <w:rPr>
                                <w:b/>
                                <w:sz w:val="22"/>
                              </w:rPr>
                            </w:pPr>
                            <w:r>
                              <w:rPr>
                                <w:b/>
                                <w:sz w:val="18"/>
                              </w:rPr>
                              <w:t xml:space="preserve">Total possible  </w:t>
                            </w:r>
                            <w:r>
                              <w:rPr>
                                <w:b/>
                                <w:sz w:val="18"/>
                              </w:rPr>
                              <w:tab/>
                              <w:t>1000 points</w:t>
                            </w:r>
                          </w:p>
                          <w:p w14:paraId="33F9C23A" w14:textId="77777777" w:rsidR="00BB5F35" w:rsidRDefault="00BB5F35" w:rsidP="00934C3E">
                            <w:pPr>
                              <w:ind w:left="-720"/>
                            </w:pPr>
                          </w:p>
                        </w:txbxContent>
                      </v:textbox>
                      <w10:anchorlock/>
                    </v:shape>
                  </w:pict>
                </mc:Fallback>
              </mc:AlternateContent>
            </w:r>
          </w:p>
          <w:p w14:paraId="7198B7AB" w14:textId="77777777" w:rsidR="00D712BC" w:rsidRDefault="00D712BC" w:rsidP="007559ED">
            <w:pPr>
              <w:rPr>
                <w:rFonts w:cs="Arial"/>
              </w:rPr>
            </w:pPr>
          </w:p>
          <w:p w14:paraId="0ACB1BB4" w14:textId="77777777" w:rsidR="00D818D1" w:rsidRDefault="00D818D1" w:rsidP="007559ED">
            <w:pPr>
              <w:numPr>
                <w:ilvl w:val="0"/>
                <w:numId w:val="15"/>
              </w:numPr>
              <w:rPr>
                <w:rFonts w:cs="Arial"/>
                <w:bCs/>
                <w:i/>
                <w:iCs/>
              </w:rPr>
            </w:pPr>
            <w:r>
              <w:rPr>
                <w:rFonts w:cs="Arial"/>
                <w:bCs/>
                <w:i/>
                <w:iCs/>
              </w:rPr>
              <w:t xml:space="preserve">Provide the numerical </w:t>
            </w:r>
            <w:r w:rsidRPr="00DC0149">
              <w:rPr>
                <w:rFonts w:cs="Arial"/>
                <w:bCs/>
                <w:i/>
                <w:iCs/>
              </w:rPr>
              <w:t>grading scale used for the course.</w:t>
            </w:r>
          </w:p>
          <w:p w14:paraId="2CF2702E" w14:textId="77777777" w:rsidR="00775704" w:rsidRDefault="003829BF" w:rsidP="00775704">
            <w:pPr>
              <w:numPr>
                <w:ilvl w:val="1"/>
                <w:numId w:val="15"/>
              </w:numPr>
              <w:rPr>
                <w:rFonts w:cs="Arial"/>
                <w:bCs/>
                <w:iCs/>
              </w:rPr>
            </w:pPr>
            <w:r w:rsidRPr="00291739">
              <w:rPr>
                <w:rFonts w:cs="Arial"/>
                <w:bCs/>
                <w:iCs/>
              </w:rPr>
              <w:t xml:space="preserve">For the </w:t>
            </w:r>
            <w:r w:rsidR="00775704">
              <w:rPr>
                <w:rFonts w:cs="Arial"/>
                <w:bCs/>
                <w:iCs/>
              </w:rPr>
              <w:t xml:space="preserve">School of Pharmacy’s grading polices see </w:t>
            </w:r>
            <w:hyperlink r:id="rId11" w:history="1">
              <w:r w:rsidR="00775704" w:rsidRPr="00C71147">
                <w:rPr>
                  <w:rStyle w:val="Hyperlink"/>
                  <w:rFonts w:cs="Arial"/>
                  <w:bCs/>
                  <w:iCs/>
                </w:rPr>
                <w:t>www.pharmacy.unc.edu/faculty/faculty-resources/policies-and-procedures/grading-policies</w:t>
              </w:r>
            </w:hyperlink>
            <w:r w:rsidR="00775704">
              <w:rPr>
                <w:rFonts w:cs="Arial"/>
                <w:bCs/>
                <w:iCs/>
              </w:rPr>
              <w:t>.</w:t>
            </w:r>
          </w:p>
          <w:p w14:paraId="6BC6597E" w14:textId="77777777" w:rsidR="00D818D1" w:rsidRDefault="00775704" w:rsidP="007559ED">
            <w:pPr>
              <w:numPr>
                <w:ilvl w:val="1"/>
                <w:numId w:val="15"/>
              </w:numPr>
              <w:rPr>
                <w:rFonts w:cs="Arial"/>
                <w:bCs/>
                <w:iCs/>
              </w:rPr>
            </w:pPr>
            <w:r>
              <w:rPr>
                <w:rFonts w:cs="Arial"/>
                <w:bCs/>
                <w:iCs/>
              </w:rPr>
              <w:t xml:space="preserve">For PharmD courses, only </w:t>
            </w:r>
            <w:r w:rsidR="00D818D1" w:rsidRPr="00291739">
              <w:rPr>
                <w:rFonts w:cs="Arial"/>
                <w:bCs/>
                <w:iCs/>
              </w:rPr>
              <w:t>ABCF grades (no D)</w:t>
            </w:r>
            <w:r>
              <w:rPr>
                <w:rFonts w:cs="Arial"/>
                <w:bCs/>
                <w:iCs/>
              </w:rPr>
              <w:t xml:space="preserve"> can be assigned</w:t>
            </w:r>
            <w:r w:rsidR="00D818D1" w:rsidRPr="00291739">
              <w:rPr>
                <w:rFonts w:cs="Arial"/>
                <w:bCs/>
                <w:iCs/>
              </w:rPr>
              <w:t>.</w:t>
            </w:r>
            <w:r w:rsidR="003829BF" w:rsidRPr="00291739">
              <w:rPr>
                <w:rFonts w:cs="Arial"/>
                <w:bCs/>
                <w:iCs/>
              </w:rPr>
              <w:t xml:space="preserve"> </w:t>
            </w:r>
            <w:r w:rsidR="00D818D1" w:rsidRPr="00291739">
              <w:rPr>
                <w:rFonts w:cs="Arial"/>
                <w:bCs/>
                <w:iCs/>
              </w:rPr>
              <w:t>Pluses and minuses may NOT be assigned.</w:t>
            </w:r>
          </w:p>
          <w:p w14:paraId="33642D3C" w14:textId="77777777" w:rsidR="00934C3E" w:rsidRPr="00291739" w:rsidRDefault="00934C3E" w:rsidP="007559ED">
            <w:pPr>
              <w:ind w:left="1080"/>
              <w:rPr>
                <w:rFonts w:cs="Arial"/>
                <w:bCs/>
                <w:iCs/>
              </w:rPr>
            </w:pPr>
          </w:p>
          <w:p w14:paraId="25283762" w14:textId="77777777" w:rsidR="00BB5F35" w:rsidRDefault="00380731" w:rsidP="00387DCE">
            <w:pPr>
              <w:ind w:left="3600"/>
              <w:rPr>
                <w:rFonts w:cs="Arial"/>
                <w:bCs/>
                <w:i/>
                <w:iCs/>
              </w:rPr>
            </w:pPr>
            <w:r>
              <w:rPr>
                <w:rFonts w:cs="Arial"/>
                <w:bCs/>
                <w:i/>
                <w:iCs/>
                <w:noProof/>
              </w:rPr>
              <mc:AlternateContent>
                <mc:Choice Requires="wps">
                  <w:drawing>
                    <wp:inline distT="0" distB="0" distL="0" distR="0" wp14:anchorId="3B9BEEC3" wp14:editId="586DD256">
                      <wp:extent cx="1777042" cy="752475"/>
                      <wp:effectExtent l="0" t="0" r="1397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042" cy="752475"/>
                              </a:xfrm>
                              <a:prstGeom prst="rect">
                                <a:avLst/>
                              </a:prstGeom>
                              <a:solidFill>
                                <a:srgbClr val="FFFFFF">
                                  <a:alpha val="0"/>
                                </a:srgbClr>
                              </a:solidFill>
                              <a:ln w="9525">
                                <a:solidFill>
                                  <a:srgbClr val="000000"/>
                                </a:solidFill>
                                <a:miter lim="800000"/>
                                <a:headEnd/>
                                <a:tailEnd/>
                              </a:ln>
                            </wps:spPr>
                            <wps:txbx>
                              <w:txbxContent>
                                <w:p w14:paraId="16ACA67E" w14:textId="7DFA86DF" w:rsidR="00AE014D" w:rsidRDefault="00AE014D" w:rsidP="00934C3E">
                                  <w:pPr>
                                    <w:rPr>
                                      <w:rFonts w:cs="Arial"/>
                                      <w:bCs/>
                                      <w:i/>
                                      <w:iCs/>
                                    </w:rPr>
                                  </w:pPr>
                                  <w:r w:rsidRPr="00D818D1">
                                    <w:rPr>
                                      <w:rFonts w:cs="Arial"/>
                                      <w:bCs/>
                                      <w:i/>
                                      <w:iCs/>
                                    </w:rPr>
                                    <w:t>Typical grading scale</w:t>
                                  </w:r>
                                  <w:r w:rsidR="00F54296">
                                    <w:rPr>
                                      <w:rFonts w:cs="Arial"/>
                                      <w:bCs/>
                                      <w:i/>
                                      <w:iCs/>
                                    </w:rPr>
                                    <w:t>(s)</w:t>
                                  </w:r>
                                  <w:r w:rsidRPr="00D818D1">
                                    <w:rPr>
                                      <w:rFonts w:cs="Arial"/>
                                      <w:bCs/>
                                      <w:i/>
                                      <w:iCs/>
                                    </w:rPr>
                                    <w:t>:</w:t>
                                  </w:r>
                                </w:p>
                                <w:p w14:paraId="787BDC81" w14:textId="79D1DEB0" w:rsidR="00AE014D" w:rsidRPr="00D818D1" w:rsidRDefault="00AE014D" w:rsidP="00934C3E">
                                  <w:pPr>
                                    <w:ind w:left="720"/>
                                    <w:rPr>
                                      <w:rFonts w:cs="Arial"/>
                                      <w:sz w:val="18"/>
                                      <w:szCs w:val="18"/>
                                    </w:rPr>
                                  </w:pPr>
                                  <w:r w:rsidRPr="00D818D1">
                                    <w:rPr>
                                      <w:rFonts w:cs="Arial"/>
                                      <w:sz w:val="18"/>
                                      <w:szCs w:val="18"/>
                                    </w:rPr>
                                    <w:t>A</w:t>
                                  </w:r>
                                  <w:r w:rsidR="00F54296">
                                    <w:rPr>
                                      <w:rFonts w:cs="Arial"/>
                                      <w:sz w:val="18"/>
                                      <w:szCs w:val="18"/>
                                    </w:rPr>
                                    <w:t>/H</w:t>
                                  </w:r>
                                  <w:r w:rsidRPr="00D818D1">
                                    <w:rPr>
                                      <w:rFonts w:cs="Arial"/>
                                      <w:sz w:val="18"/>
                                      <w:szCs w:val="18"/>
                                    </w:rPr>
                                    <w:tab/>
                                    <w:t>90-100</w:t>
                                  </w:r>
                                </w:p>
                                <w:p w14:paraId="42C72B90" w14:textId="0358F9C8" w:rsidR="00AE014D" w:rsidRPr="00D818D1" w:rsidRDefault="00AE014D" w:rsidP="00934C3E">
                                  <w:pPr>
                                    <w:ind w:left="720"/>
                                    <w:rPr>
                                      <w:rFonts w:cs="Arial"/>
                                      <w:sz w:val="18"/>
                                      <w:szCs w:val="18"/>
                                    </w:rPr>
                                  </w:pPr>
                                  <w:r w:rsidRPr="00D818D1">
                                    <w:rPr>
                                      <w:rFonts w:cs="Arial"/>
                                      <w:sz w:val="18"/>
                                      <w:szCs w:val="18"/>
                                    </w:rPr>
                                    <w:t>B</w:t>
                                  </w:r>
                                  <w:r w:rsidR="00F54296">
                                    <w:rPr>
                                      <w:rFonts w:cs="Arial"/>
                                      <w:sz w:val="18"/>
                                      <w:szCs w:val="18"/>
                                    </w:rPr>
                                    <w:t>/P</w:t>
                                  </w:r>
                                  <w:r w:rsidRPr="00D818D1">
                                    <w:rPr>
                                      <w:rFonts w:cs="Arial"/>
                                      <w:sz w:val="18"/>
                                      <w:szCs w:val="18"/>
                                    </w:rPr>
                                    <w:tab/>
                                    <w:t>80-89</w:t>
                                  </w:r>
                                </w:p>
                                <w:p w14:paraId="6DDEFFF6" w14:textId="07731A18" w:rsidR="00AE014D" w:rsidRPr="00D818D1" w:rsidRDefault="00AE014D" w:rsidP="00934C3E">
                                  <w:pPr>
                                    <w:ind w:left="720"/>
                                    <w:rPr>
                                      <w:rFonts w:cs="Arial"/>
                                      <w:sz w:val="18"/>
                                      <w:szCs w:val="18"/>
                                    </w:rPr>
                                  </w:pPr>
                                  <w:r w:rsidRPr="00D818D1">
                                    <w:rPr>
                                      <w:rFonts w:cs="Arial"/>
                                      <w:sz w:val="18"/>
                                      <w:szCs w:val="18"/>
                                    </w:rPr>
                                    <w:t>C</w:t>
                                  </w:r>
                                  <w:r w:rsidR="00F54296">
                                    <w:rPr>
                                      <w:rFonts w:cs="Arial"/>
                                      <w:sz w:val="18"/>
                                      <w:szCs w:val="18"/>
                                    </w:rPr>
                                    <w:t>/L</w:t>
                                  </w:r>
                                  <w:r w:rsidRPr="00D818D1">
                                    <w:rPr>
                                      <w:rFonts w:cs="Arial"/>
                                      <w:sz w:val="18"/>
                                      <w:szCs w:val="18"/>
                                    </w:rPr>
                                    <w:tab/>
                                    <w:t>70-79</w:t>
                                  </w:r>
                                </w:p>
                                <w:p w14:paraId="1F0E799A" w14:textId="1E4FFE35" w:rsidR="00AE014D" w:rsidRPr="00D818D1" w:rsidRDefault="00F54296" w:rsidP="00934C3E">
                                  <w:pPr>
                                    <w:ind w:left="720"/>
                                    <w:rPr>
                                      <w:rFonts w:cs="Arial"/>
                                      <w:sz w:val="18"/>
                                      <w:szCs w:val="18"/>
                                    </w:rPr>
                                  </w:pPr>
                                  <w:r>
                                    <w:rPr>
                                      <w:rFonts w:cs="Arial"/>
                                      <w:sz w:val="18"/>
                                      <w:szCs w:val="18"/>
                                    </w:rPr>
                                    <w:t xml:space="preserve">  F</w:t>
                                  </w:r>
                                  <w:r w:rsidR="002937DF">
                                    <w:rPr>
                                      <w:rFonts w:cs="Arial"/>
                                      <w:sz w:val="18"/>
                                      <w:szCs w:val="18"/>
                                    </w:rPr>
                                    <w:tab/>
                                  </w:r>
                                  <w:r w:rsidR="00AE014D" w:rsidRPr="00D818D1">
                                    <w:rPr>
                                      <w:rFonts w:cs="Arial"/>
                                      <w:sz w:val="18"/>
                                      <w:szCs w:val="18"/>
                                    </w:rPr>
                                    <w:t xml:space="preserve"> &lt;69</w:t>
                                  </w: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139.9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">
                      <v:fill opacity="0"/>
                      <v:textbox>
                        <w:txbxContent>
                          <w:p w14:paraId="16ACA67E" w14:textId="7DFA86DF" w:rsidR="00AE014D" w:rsidRDefault="00AE014D" w:rsidP="00934C3E">
                            <w:pPr>
                              <w:rPr>
                                <w:rFonts w:cs="Arial"/>
                                <w:bCs/>
                                <w:i/>
                                <w:iCs/>
                              </w:rPr>
                            </w:pPr>
                            <w:r w:rsidRPr="00D818D1">
                              <w:rPr>
                                <w:rFonts w:cs="Arial"/>
                                <w:bCs/>
                                <w:i/>
                                <w:iCs/>
                              </w:rPr>
                              <w:t>Typical grading scale</w:t>
                            </w:r>
                            <w:r w:rsidR="00F54296">
                              <w:rPr>
                                <w:rFonts w:cs="Arial"/>
                                <w:bCs/>
                                <w:i/>
                                <w:iCs/>
                              </w:rPr>
                              <w:t>(s)</w:t>
                            </w:r>
                            <w:r w:rsidRPr="00D818D1">
                              <w:rPr>
                                <w:rFonts w:cs="Arial"/>
                                <w:bCs/>
                                <w:i/>
                                <w:iCs/>
                              </w:rPr>
                              <w:t>:</w:t>
                            </w:r>
                          </w:p>
                          <w:p w14:paraId="787BDC81" w14:textId="79D1DEB0" w:rsidR="00AE014D" w:rsidRPr="00D818D1" w:rsidRDefault="00AE014D" w:rsidP="00934C3E">
                            <w:pPr>
                              <w:ind w:left="720"/>
                              <w:rPr>
                                <w:rFonts w:cs="Arial"/>
                                <w:sz w:val="18"/>
                                <w:szCs w:val="18"/>
                              </w:rPr>
                            </w:pPr>
                            <w:r w:rsidRPr="00D818D1">
                              <w:rPr>
                                <w:rFonts w:cs="Arial"/>
                                <w:sz w:val="18"/>
                                <w:szCs w:val="18"/>
                              </w:rPr>
                              <w:t>A</w:t>
                            </w:r>
                            <w:r w:rsidR="00F54296">
                              <w:rPr>
                                <w:rFonts w:cs="Arial"/>
                                <w:sz w:val="18"/>
                                <w:szCs w:val="18"/>
                              </w:rPr>
                              <w:t>/H</w:t>
                            </w:r>
                            <w:r w:rsidRPr="00D818D1">
                              <w:rPr>
                                <w:rFonts w:cs="Arial"/>
                                <w:sz w:val="18"/>
                                <w:szCs w:val="18"/>
                              </w:rPr>
                              <w:tab/>
                              <w:t>90-100</w:t>
                            </w:r>
                          </w:p>
                          <w:p w14:paraId="42C72B90" w14:textId="0358F9C8" w:rsidR="00AE014D" w:rsidRPr="00D818D1" w:rsidRDefault="00AE014D" w:rsidP="00934C3E">
                            <w:pPr>
                              <w:ind w:left="720"/>
                              <w:rPr>
                                <w:rFonts w:cs="Arial"/>
                                <w:sz w:val="18"/>
                                <w:szCs w:val="18"/>
                              </w:rPr>
                            </w:pPr>
                            <w:r w:rsidRPr="00D818D1">
                              <w:rPr>
                                <w:rFonts w:cs="Arial"/>
                                <w:sz w:val="18"/>
                                <w:szCs w:val="18"/>
                              </w:rPr>
                              <w:t>B</w:t>
                            </w:r>
                            <w:r w:rsidR="00F54296">
                              <w:rPr>
                                <w:rFonts w:cs="Arial"/>
                                <w:sz w:val="18"/>
                                <w:szCs w:val="18"/>
                              </w:rPr>
                              <w:t>/P</w:t>
                            </w:r>
                            <w:r w:rsidRPr="00D818D1">
                              <w:rPr>
                                <w:rFonts w:cs="Arial"/>
                                <w:sz w:val="18"/>
                                <w:szCs w:val="18"/>
                              </w:rPr>
                              <w:tab/>
                              <w:t>80-89</w:t>
                            </w:r>
                          </w:p>
                          <w:p w14:paraId="6DDEFFF6" w14:textId="07731A18" w:rsidR="00AE014D" w:rsidRPr="00D818D1" w:rsidRDefault="00AE014D" w:rsidP="00934C3E">
                            <w:pPr>
                              <w:ind w:left="720"/>
                              <w:rPr>
                                <w:rFonts w:cs="Arial"/>
                                <w:sz w:val="18"/>
                                <w:szCs w:val="18"/>
                              </w:rPr>
                            </w:pPr>
                            <w:r w:rsidRPr="00D818D1">
                              <w:rPr>
                                <w:rFonts w:cs="Arial"/>
                                <w:sz w:val="18"/>
                                <w:szCs w:val="18"/>
                              </w:rPr>
                              <w:t>C</w:t>
                            </w:r>
                            <w:r w:rsidR="00F54296">
                              <w:rPr>
                                <w:rFonts w:cs="Arial"/>
                                <w:sz w:val="18"/>
                                <w:szCs w:val="18"/>
                              </w:rPr>
                              <w:t>/L</w:t>
                            </w:r>
                            <w:r w:rsidRPr="00D818D1">
                              <w:rPr>
                                <w:rFonts w:cs="Arial"/>
                                <w:sz w:val="18"/>
                                <w:szCs w:val="18"/>
                              </w:rPr>
                              <w:tab/>
                              <w:t>70-79</w:t>
                            </w:r>
                          </w:p>
                          <w:p w14:paraId="1F0E799A" w14:textId="1E4FFE35" w:rsidR="00AE014D" w:rsidRPr="00D818D1" w:rsidRDefault="00F54296" w:rsidP="00934C3E">
                            <w:pPr>
                              <w:ind w:left="720"/>
                              <w:rPr>
                                <w:rFonts w:cs="Arial"/>
                                <w:sz w:val="18"/>
                                <w:szCs w:val="18"/>
                              </w:rPr>
                            </w:pPr>
                            <w:r>
                              <w:rPr>
                                <w:rFonts w:cs="Arial"/>
                                <w:sz w:val="18"/>
                                <w:szCs w:val="18"/>
                              </w:rPr>
                              <w:t xml:space="preserve">  F</w:t>
                            </w:r>
                            <w:r w:rsidR="002937DF">
                              <w:rPr>
                                <w:rFonts w:cs="Arial"/>
                                <w:sz w:val="18"/>
                                <w:szCs w:val="18"/>
                              </w:rPr>
                              <w:tab/>
                            </w:r>
                            <w:r w:rsidR="00AE014D" w:rsidRPr="00D818D1">
                              <w:rPr>
                                <w:rFonts w:cs="Arial"/>
                                <w:sz w:val="18"/>
                                <w:szCs w:val="18"/>
                              </w:rPr>
                              <w:t xml:space="preserve"> &lt;69</w:t>
                            </w:r>
                          </w:p>
                        </w:txbxContent>
                      </v:textbox>
                      <w10:anchorlock/>
                    </v:shape>
                  </w:pict>
                </mc:Fallback>
              </mc:AlternateContent>
            </w:r>
          </w:p>
          <w:p w14:paraId="12E16340" w14:textId="77777777" w:rsidR="00BB5F35" w:rsidRDefault="00BB5F35" w:rsidP="007559ED">
            <w:pPr>
              <w:ind w:left="1080"/>
              <w:rPr>
                <w:rFonts w:cs="Arial"/>
                <w:bCs/>
                <w:i/>
                <w:iCs/>
              </w:rPr>
            </w:pPr>
          </w:p>
          <w:p w14:paraId="6BA94E03" w14:textId="77777777" w:rsidR="00B0253B" w:rsidRPr="00291739" w:rsidRDefault="0039324D" w:rsidP="007559ED">
            <w:pPr>
              <w:numPr>
                <w:ilvl w:val="1"/>
                <w:numId w:val="15"/>
              </w:numPr>
              <w:rPr>
                <w:rFonts w:cs="Arial"/>
                <w:bCs/>
                <w:iCs/>
              </w:rPr>
            </w:pPr>
            <w:r w:rsidRPr="00291739">
              <w:rPr>
                <w:rFonts w:cs="Arial"/>
                <w:bCs/>
                <w:iCs/>
              </w:rPr>
              <w:t>Numerical scale may vary at the discretion of the course director, but must be stated in the syllabus.</w:t>
            </w:r>
          </w:p>
          <w:p w14:paraId="5922B908" w14:textId="77777777" w:rsidR="00D818D1" w:rsidRDefault="00D818D1" w:rsidP="007559ED">
            <w:pPr>
              <w:ind w:firstLine="360"/>
              <w:rPr>
                <w:rFonts w:cs="Arial"/>
              </w:rPr>
            </w:pPr>
          </w:p>
          <w:p w14:paraId="24215022" w14:textId="77777777" w:rsidR="00426473" w:rsidRDefault="00426473" w:rsidP="007559ED">
            <w:pPr>
              <w:numPr>
                <w:ilvl w:val="0"/>
                <w:numId w:val="15"/>
              </w:numPr>
              <w:rPr>
                <w:rFonts w:cs="Arial"/>
                <w:bCs/>
                <w:i/>
                <w:iCs/>
              </w:rPr>
            </w:pPr>
            <w:r>
              <w:rPr>
                <w:rFonts w:cs="Arial"/>
                <w:bCs/>
                <w:i/>
                <w:iCs/>
              </w:rPr>
              <w:t>State course policy related to adjusting grades.</w:t>
            </w:r>
          </w:p>
          <w:p w14:paraId="2D0BF53B" w14:textId="77777777" w:rsidR="00934C3E" w:rsidRDefault="00934C3E" w:rsidP="007559ED">
            <w:pPr>
              <w:ind w:left="360"/>
              <w:rPr>
                <w:rFonts w:cs="Arial"/>
                <w:bCs/>
                <w:i/>
                <w:iCs/>
              </w:rPr>
            </w:pPr>
          </w:p>
          <w:p w14:paraId="3ECB99D9" w14:textId="77777777" w:rsidR="00426473" w:rsidRDefault="00380731" w:rsidP="00387DCE">
            <w:pPr>
              <w:ind w:left="720"/>
              <w:rPr>
                <w:rFonts w:cs="Arial"/>
                <w:bCs/>
                <w:i/>
                <w:iCs/>
              </w:rPr>
            </w:pPr>
            <w:r>
              <w:rPr>
                <w:rFonts w:cs="Arial"/>
                <w:bCs/>
                <w:i/>
                <w:iCs/>
                <w:noProof/>
              </w:rPr>
              <mc:AlternateContent>
                <mc:Choice Requires="wps">
                  <w:drawing>
                    <wp:inline distT="0" distB="0" distL="0" distR="0" wp14:anchorId="3630ED88" wp14:editId="0E15420B">
                      <wp:extent cx="4934585" cy="689610"/>
                      <wp:effectExtent l="0" t="0" r="18415" b="1524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689610"/>
                              </a:xfrm>
                              <a:prstGeom prst="rect">
                                <a:avLst/>
                              </a:prstGeom>
                              <a:solidFill>
                                <a:srgbClr val="FFFFFF">
                                  <a:alpha val="0"/>
                                </a:srgbClr>
                              </a:solidFill>
                              <a:ln w="9525">
                                <a:solidFill>
                                  <a:srgbClr val="000000"/>
                                </a:solidFill>
                                <a:miter lim="800000"/>
                                <a:headEnd/>
                                <a:tailEnd/>
                              </a:ln>
                            </wps:spPr>
                            <wps:txbx>
                              <w:txbxContent>
                                <w:p w14:paraId="2482916B" w14:textId="77777777" w:rsidR="00934C3E" w:rsidRDefault="009E00C6" w:rsidP="00934C3E">
                                  <w:pPr>
                                    <w:rPr>
                                      <w:rFonts w:cs="Arial"/>
                                      <w:i/>
                                    </w:rPr>
                                  </w:pPr>
                                  <w:r>
                                    <w:rPr>
                                      <w:rFonts w:cs="Arial"/>
                                      <w:i/>
                                    </w:rPr>
                                    <w:t>Example</w:t>
                                  </w:r>
                                  <w:r w:rsidR="00934C3E">
                                    <w:rPr>
                                      <w:rFonts w:cs="Arial"/>
                                      <w:i/>
                                    </w:rPr>
                                    <w:t>:</w:t>
                                  </w:r>
                                </w:p>
                                <w:p w14:paraId="40117F60" w14:textId="77777777" w:rsidR="00F801BA" w:rsidRDefault="00F801BA" w:rsidP="00934C3E">
                                  <w:pPr>
                                    <w:rPr>
                                      <w:rFonts w:cs="Arial"/>
                                      <w:i/>
                                    </w:rPr>
                                  </w:pPr>
                                </w:p>
                                <w:p w14:paraId="7A5066FB" w14:textId="77777777" w:rsidR="00934C3E" w:rsidRPr="00DD79F8" w:rsidRDefault="00934C3E" w:rsidP="00F801BA">
                                  <w:pPr>
                                    <w:rPr>
                                      <w:rFonts w:cs="Arial"/>
                                      <w:sz w:val="18"/>
                                      <w:szCs w:val="18"/>
                                    </w:rPr>
                                  </w:pPr>
                                  <w:r w:rsidRPr="00DD79F8">
                                    <w:rPr>
                                      <w:rFonts w:cs="Arial"/>
                                      <w:sz w:val="18"/>
                                      <w:szCs w:val="18"/>
                                    </w:rPr>
                                    <w:t xml:space="preserve">Students who have questions regarding </w:t>
                                  </w:r>
                                  <w:r>
                                    <w:rPr>
                                      <w:rFonts w:cs="Arial"/>
                                      <w:sz w:val="18"/>
                                      <w:szCs w:val="18"/>
                                    </w:rPr>
                                    <w:t xml:space="preserve">their grade for a particular assignment or exam </w:t>
                                  </w:r>
                                  <w:r w:rsidRPr="00DD79F8">
                                    <w:rPr>
                                      <w:rFonts w:cs="Arial"/>
                                      <w:sz w:val="18"/>
                                      <w:szCs w:val="18"/>
                                    </w:rPr>
                                    <w:t xml:space="preserve">must contact the course </w:t>
                                  </w:r>
                                  <w:r>
                                    <w:rPr>
                                      <w:rFonts w:cs="Arial"/>
                                      <w:sz w:val="18"/>
                                      <w:szCs w:val="18"/>
                                    </w:rPr>
                                    <w:t>direc</w:t>
                                  </w:r>
                                  <w:r w:rsidRPr="00DD79F8">
                                    <w:rPr>
                                      <w:rFonts w:cs="Arial"/>
                                      <w:sz w:val="18"/>
                                      <w:szCs w:val="18"/>
                                    </w:rPr>
                                    <w:t xml:space="preserve">tor within two business days after </w:t>
                                  </w:r>
                                  <w:r>
                                    <w:rPr>
                                      <w:rFonts w:cs="Arial"/>
                                      <w:sz w:val="18"/>
                                      <w:szCs w:val="18"/>
                                    </w:rPr>
                                    <w:t xml:space="preserve">the grade </w:t>
                                  </w:r>
                                  <w:r w:rsidR="00F801BA">
                                    <w:rPr>
                                      <w:rFonts w:cs="Arial"/>
                                      <w:sz w:val="18"/>
                                      <w:szCs w:val="18"/>
                                    </w:rPr>
                                    <w:t>i</w:t>
                                  </w:r>
                                  <w:r>
                                    <w:rPr>
                                      <w:rFonts w:cs="Arial"/>
                                      <w:sz w:val="18"/>
                                      <w:szCs w:val="18"/>
                                    </w:rPr>
                                    <w:t xml:space="preserve">s </w:t>
                                  </w:r>
                                  <w:r w:rsidRPr="00DD79F8">
                                    <w:rPr>
                                      <w:rFonts w:cs="Arial"/>
                                      <w:sz w:val="18"/>
                                      <w:szCs w:val="18"/>
                                    </w:rPr>
                                    <w:t>posted.</w:t>
                                  </w:r>
                                </w:p>
                                <w:p w14:paraId="798B949B" w14:textId="77777777" w:rsidR="00291739" w:rsidRDefault="00291739" w:rsidP="00291739"/>
                              </w:txbxContent>
                            </wps:txbx>
                            <wps:bodyPr rot="0" vert="horz" wrap="square" lIns="91440" tIns="45720" rIns="91440" bIns="45720" anchor="t" anchorCtr="0" upright="1">
                              <a:noAutofit/>
                            </wps:bodyPr>
                          </wps:wsp>
                        </a:graphicData>
                      </a:graphic>
                    </wp:inline>
                  </w:drawing>
                </mc:Choice>
                <mc:Fallback>
                  <w:pict>
                    <v:shape id="Text Box 7" o:spid="_x0000_s1029" type="#_x0000_t202" style="width:388.5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">
                      <v:fill opacity="0"/>
                      <v:textbox>
                        <w:txbxContent>
                          <w:p w14:paraId="2482916B" w14:textId="77777777" w:rsidR="00934C3E" w:rsidRDefault="009E00C6" w:rsidP="00934C3E">
                            <w:pPr>
                              <w:rPr>
                                <w:rFonts w:cs="Arial"/>
                                <w:i/>
                              </w:rPr>
                            </w:pPr>
                            <w:r>
                              <w:rPr>
                                <w:rFonts w:cs="Arial"/>
                                <w:i/>
                              </w:rPr>
                              <w:t>Example</w:t>
                            </w:r>
                            <w:r w:rsidR="00934C3E">
                              <w:rPr>
                                <w:rFonts w:cs="Arial"/>
                                <w:i/>
                              </w:rPr>
                              <w:t>:</w:t>
                            </w:r>
                          </w:p>
                          <w:p w14:paraId="40117F60" w14:textId="77777777" w:rsidR="00F801BA" w:rsidRDefault="00F801BA" w:rsidP="00934C3E">
                            <w:pPr>
                              <w:rPr>
                                <w:rFonts w:cs="Arial"/>
                                <w:i/>
                              </w:rPr>
                            </w:pPr>
                          </w:p>
                          <w:p w14:paraId="7A5066FB" w14:textId="77777777" w:rsidR="00934C3E" w:rsidRPr="00DD79F8" w:rsidRDefault="00934C3E" w:rsidP="00F801BA">
                            <w:pPr>
                              <w:rPr>
                                <w:rFonts w:cs="Arial"/>
                                <w:sz w:val="18"/>
                                <w:szCs w:val="18"/>
                              </w:rPr>
                            </w:pPr>
                            <w:r w:rsidRPr="00DD79F8">
                              <w:rPr>
                                <w:rFonts w:cs="Arial"/>
                                <w:sz w:val="18"/>
                                <w:szCs w:val="18"/>
                              </w:rPr>
                              <w:t xml:space="preserve">Students who have questions regarding </w:t>
                            </w:r>
                            <w:r>
                              <w:rPr>
                                <w:rFonts w:cs="Arial"/>
                                <w:sz w:val="18"/>
                                <w:szCs w:val="18"/>
                              </w:rPr>
                              <w:t xml:space="preserve">their grade for a particular assignment or exam </w:t>
                            </w:r>
                            <w:r w:rsidRPr="00DD79F8">
                              <w:rPr>
                                <w:rFonts w:cs="Arial"/>
                                <w:sz w:val="18"/>
                                <w:szCs w:val="18"/>
                              </w:rPr>
                              <w:t xml:space="preserve">must contact the course </w:t>
                            </w:r>
                            <w:r>
                              <w:rPr>
                                <w:rFonts w:cs="Arial"/>
                                <w:sz w:val="18"/>
                                <w:szCs w:val="18"/>
                              </w:rPr>
                              <w:t>direc</w:t>
                            </w:r>
                            <w:r w:rsidRPr="00DD79F8">
                              <w:rPr>
                                <w:rFonts w:cs="Arial"/>
                                <w:sz w:val="18"/>
                                <w:szCs w:val="18"/>
                              </w:rPr>
                              <w:t xml:space="preserve">tor within two business days after </w:t>
                            </w:r>
                            <w:r>
                              <w:rPr>
                                <w:rFonts w:cs="Arial"/>
                                <w:sz w:val="18"/>
                                <w:szCs w:val="18"/>
                              </w:rPr>
                              <w:t xml:space="preserve">the grade </w:t>
                            </w:r>
                            <w:r w:rsidR="00F801BA">
                              <w:rPr>
                                <w:rFonts w:cs="Arial"/>
                                <w:sz w:val="18"/>
                                <w:szCs w:val="18"/>
                              </w:rPr>
                              <w:t>i</w:t>
                            </w:r>
                            <w:r>
                              <w:rPr>
                                <w:rFonts w:cs="Arial"/>
                                <w:sz w:val="18"/>
                                <w:szCs w:val="18"/>
                              </w:rPr>
                              <w:t xml:space="preserve">s </w:t>
                            </w:r>
                            <w:r w:rsidRPr="00DD79F8">
                              <w:rPr>
                                <w:rFonts w:cs="Arial"/>
                                <w:sz w:val="18"/>
                                <w:szCs w:val="18"/>
                              </w:rPr>
                              <w:t>posted.</w:t>
                            </w:r>
                          </w:p>
                          <w:p w14:paraId="798B949B" w14:textId="77777777" w:rsidR="00291739" w:rsidRDefault="00291739" w:rsidP="00291739"/>
                        </w:txbxContent>
                      </v:textbox>
                      <w10:anchorlock/>
                    </v:shape>
                  </w:pict>
                </mc:Fallback>
              </mc:AlternateContent>
            </w:r>
          </w:p>
          <w:p w14:paraId="23D9E344" w14:textId="77777777" w:rsidR="00426473" w:rsidRDefault="00426473" w:rsidP="007559ED">
            <w:pPr>
              <w:ind w:left="360"/>
              <w:rPr>
                <w:rFonts w:cs="Arial"/>
                <w:bCs/>
                <w:i/>
                <w:iCs/>
              </w:rPr>
            </w:pPr>
          </w:p>
          <w:p w14:paraId="78F05B7A" w14:textId="77777777" w:rsidR="00D818D1" w:rsidRDefault="00D818D1" w:rsidP="007559ED">
            <w:pPr>
              <w:numPr>
                <w:ilvl w:val="0"/>
                <w:numId w:val="15"/>
              </w:numPr>
              <w:rPr>
                <w:rFonts w:cs="Arial"/>
                <w:bCs/>
                <w:i/>
                <w:iCs/>
              </w:rPr>
            </w:pPr>
            <w:r>
              <w:rPr>
                <w:rFonts w:cs="Arial"/>
                <w:bCs/>
                <w:i/>
                <w:iCs/>
              </w:rPr>
              <w:t>State c</w:t>
            </w:r>
            <w:r w:rsidRPr="00DC0149">
              <w:rPr>
                <w:rFonts w:cs="Arial"/>
                <w:bCs/>
                <w:i/>
                <w:iCs/>
              </w:rPr>
              <w:t xml:space="preserve">ourse policies </w:t>
            </w:r>
            <w:r>
              <w:rPr>
                <w:rFonts w:cs="Arial"/>
                <w:bCs/>
                <w:i/>
                <w:iCs/>
              </w:rPr>
              <w:t xml:space="preserve">and consequences </w:t>
            </w:r>
            <w:r w:rsidRPr="00DC0149">
              <w:rPr>
                <w:rFonts w:cs="Arial"/>
                <w:bCs/>
                <w:i/>
                <w:iCs/>
              </w:rPr>
              <w:t xml:space="preserve">related to missed </w:t>
            </w:r>
            <w:r>
              <w:rPr>
                <w:rFonts w:cs="Arial"/>
                <w:bCs/>
                <w:i/>
                <w:iCs/>
              </w:rPr>
              <w:t xml:space="preserve">quizzes and </w:t>
            </w:r>
            <w:r w:rsidRPr="00DC0149">
              <w:rPr>
                <w:rFonts w:cs="Arial"/>
                <w:bCs/>
                <w:i/>
                <w:iCs/>
              </w:rPr>
              <w:t>exams</w:t>
            </w:r>
            <w:r>
              <w:rPr>
                <w:rFonts w:cs="Arial"/>
                <w:bCs/>
                <w:i/>
                <w:iCs/>
              </w:rPr>
              <w:t xml:space="preserve"> (e.g., what constitutes an</w:t>
            </w:r>
            <w:r w:rsidRPr="00DC0149">
              <w:rPr>
                <w:rFonts w:cs="Arial"/>
                <w:bCs/>
                <w:i/>
                <w:iCs/>
              </w:rPr>
              <w:t xml:space="preserve"> excused absence; </w:t>
            </w:r>
            <w:r>
              <w:rPr>
                <w:rFonts w:cs="Arial"/>
                <w:bCs/>
                <w:i/>
                <w:iCs/>
              </w:rPr>
              <w:t>whether</w:t>
            </w:r>
            <w:r w:rsidRPr="00DC0149">
              <w:rPr>
                <w:rFonts w:cs="Arial"/>
                <w:bCs/>
                <w:i/>
                <w:iCs/>
              </w:rPr>
              <w:t xml:space="preserve"> / how make-up </w:t>
            </w:r>
            <w:r>
              <w:rPr>
                <w:rFonts w:cs="Arial"/>
                <w:bCs/>
                <w:i/>
                <w:iCs/>
              </w:rPr>
              <w:t xml:space="preserve">quizzes or </w:t>
            </w:r>
            <w:r w:rsidRPr="00DC0149">
              <w:rPr>
                <w:rFonts w:cs="Arial"/>
                <w:bCs/>
                <w:i/>
                <w:iCs/>
              </w:rPr>
              <w:t xml:space="preserve">exams </w:t>
            </w:r>
            <w:r>
              <w:rPr>
                <w:rFonts w:cs="Arial"/>
                <w:bCs/>
                <w:i/>
                <w:iCs/>
              </w:rPr>
              <w:t>may</w:t>
            </w:r>
            <w:r w:rsidRPr="00DC0149">
              <w:rPr>
                <w:rFonts w:cs="Arial"/>
                <w:bCs/>
                <w:i/>
                <w:iCs/>
              </w:rPr>
              <w:t xml:space="preserve"> be scheduled</w:t>
            </w:r>
            <w:r>
              <w:rPr>
                <w:rFonts w:cs="Arial"/>
                <w:bCs/>
                <w:i/>
                <w:iCs/>
              </w:rPr>
              <w:t>)</w:t>
            </w:r>
            <w:r w:rsidRPr="00DC0149">
              <w:rPr>
                <w:rFonts w:cs="Arial"/>
                <w:bCs/>
                <w:i/>
                <w:iCs/>
              </w:rPr>
              <w:t xml:space="preserve"> and missed or late assignments</w:t>
            </w:r>
            <w:r>
              <w:rPr>
                <w:rFonts w:cs="Arial"/>
                <w:bCs/>
                <w:i/>
                <w:iCs/>
              </w:rPr>
              <w:t xml:space="preserve"> (e.g., whether you will accept late work; whether there will be a penalty, and if so, what it is).</w:t>
            </w:r>
          </w:p>
          <w:p w14:paraId="37F244DE" w14:textId="77777777" w:rsidR="00934C3E" w:rsidRPr="00DC0149" w:rsidRDefault="00934C3E" w:rsidP="007559ED">
            <w:pPr>
              <w:ind w:left="360"/>
              <w:rPr>
                <w:rFonts w:cs="Arial"/>
                <w:bCs/>
                <w:i/>
                <w:iCs/>
              </w:rPr>
            </w:pPr>
          </w:p>
          <w:p w14:paraId="6448C1B4" w14:textId="77777777" w:rsidR="00D818D1" w:rsidRDefault="00380731" w:rsidP="00387DCE">
            <w:pPr>
              <w:ind w:left="720"/>
              <w:rPr>
                <w:rFonts w:cs="Arial"/>
                <w:i/>
                <w:iCs/>
              </w:rPr>
            </w:pPr>
            <w:r>
              <w:rPr>
                <w:rFonts w:cs="Arial"/>
                <w:i/>
                <w:iCs/>
                <w:noProof/>
              </w:rPr>
              <mc:AlternateContent>
                <mc:Choice Requires="wps">
                  <w:drawing>
                    <wp:inline distT="0" distB="0" distL="0" distR="0" wp14:anchorId="609345FC" wp14:editId="0CF0B1E9">
                      <wp:extent cx="4934585" cy="1828165"/>
                      <wp:effectExtent l="0" t="0" r="18415"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1828165"/>
                              </a:xfrm>
                              <a:prstGeom prst="rect">
                                <a:avLst/>
                              </a:prstGeom>
                              <a:solidFill>
                                <a:srgbClr val="FFFFFF">
                                  <a:alpha val="0"/>
                                </a:srgbClr>
                              </a:solidFill>
                              <a:ln w="9525">
                                <a:solidFill>
                                  <a:srgbClr val="000000"/>
                                </a:solidFill>
                                <a:miter lim="800000"/>
                                <a:headEnd/>
                                <a:tailEnd/>
                              </a:ln>
                            </wps:spPr>
                            <wps:txbx>
                              <w:txbxContent>
                                <w:p w14:paraId="3C4855CA" w14:textId="77777777" w:rsidR="00934C3E" w:rsidRPr="00DA4360" w:rsidRDefault="009E00C6" w:rsidP="00934C3E">
                                  <w:pPr>
                                    <w:rPr>
                                      <w:rFonts w:cs="Arial"/>
                                      <w:i/>
                                    </w:rPr>
                                  </w:pPr>
                                  <w:r>
                                    <w:rPr>
                                      <w:rFonts w:cs="Arial"/>
                                      <w:i/>
                                    </w:rPr>
                                    <w:t>Examples of missed exam policies</w:t>
                                  </w:r>
                                  <w:r w:rsidR="00934C3E" w:rsidRPr="00DA4360">
                                    <w:rPr>
                                      <w:rFonts w:cs="Arial"/>
                                      <w:i/>
                                    </w:rPr>
                                    <w:t>:</w:t>
                                  </w:r>
                                </w:p>
                                <w:p w14:paraId="3E0FF8BB" w14:textId="77777777" w:rsidR="00934C3E" w:rsidRDefault="00934C3E" w:rsidP="00934C3E">
                                  <w:pPr>
                                    <w:pStyle w:val="level20"/>
                                    <w:rPr>
                                      <w:rFonts w:cs="Arial"/>
                                      <w:b/>
                                      <w:bCs/>
                                      <w:i/>
                                      <w:kern w:val="0"/>
                                      <w:sz w:val="20"/>
                                    </w:rPr>
                                  </w:pPr>
                                </w:p>
                                <w:p w14:paraId="05C5E951" w14:textId="77777777" w:rsidR="00934C3E" w:rsidRPr="00DD79F8" w:rsidRDefault="00934C3E" w:rsidP="00934C3E">
                                  <w:pPr>
                                    <w:rPr>
                                      <w:rFonts w:cs="Arial"/>
                                      <w:i/>
                                      <w:sz w:val="18"/>
                                      <w:szCs w:val="18"/>
                                    </w:rPr>
                                  </w:pPr>
                                  <w:r w:rsidRPr="00DD79F8">
                                    <w:rPr>
                                      <w:rFonts w:cs="Arial"/>
                                      <w:sz w:val="18"/>
                                      <w:szCs w:val="18"/>
                                    </w:rPr>
                                    <w:t>Students are expected to be present for all midterm exams and the final exam unless arrangements are made with the course coordinator prior to the exam date. Make up exams are not permitted for unexcused absences and students who fail to attend an exam will be given a grade of zero for the exam. Only students providing a doctor’s note stating they were sick on the day of the exam will be exempt from this rule.</w:t>
                                  </w:r>
                                  <w:r>
                                    <w:rPr>
                                      <w:rFonts w:cs="Arial"/>
                                      <w:sz w:val="18"/>
                                      <w:szCs w:val="18"/>
                                    </w:rPr>
                                    <w:t xml:space="preserve"> </w:t>
                                  </w:r>
                                  <w:r w:rsidRPr="00DD79F8">
                                    <w:rPr>
                                      <w:rFonts w:cs="Arial"/>
                                      <w:sz w:val="18"/>
                                      <w:szCs w:val="18"/>
                                    </w:rPr>
                                    <w:t>In this case, the grade of the missed exam will be made up by</w:t>
                                  </w:r>
                                  <w:r>
                                    <w:rPr>
                                      <w:rFonts w:cs="Arial"/>
                                      <w:sz w:val="18"/>
                                      <w:szCs w:val="18"/>
                                    </w:rPr>
                                    <w:t xml:space="preserve"> </w:t>
                                  </w:r>
                                  <w:r w:rsidRPr="00DD79F8">
                                    <w:rPr>
                                      <w:rFonts w:cs="Arial"/>
                                      <w:sz w:val="18"/>
                                      <w:szCs w:val="18"/>
                                    </w:rPr>
                                    <w:t>(</w:t>
                                  </w:r>
                                  <w:r w:rsidR="00002B2D">
                                    <w:rPr>
                                      <w:rFonts w:cs="Arial"/>
                                      <w:sz w:val="18"/>
                                      <w:szCs w:val="18"/>
                                    </w:rPr>
                                    <w:t>c</w:t>
                                  </w:r>
                                  <w:r w:rsidRPr="00DD79F8">
                                    <w:rPr>
                                      <w:rFonts w:cs="Arial"/>
                                      <w:i/>
                                      <w:sz w:val="18"/>
                                      <w:szCs w:val="18"/>
                                    </w:rPr>
                                    <w:t xml:space="preserve">hoose or </w:t>
                                  </w:r>
                                  <w:r w:rsidR="00002B2D">
                                    <w:rPr>
                                      <w:rFonts w:cs="Arial"/>
                                      <w:i/>
                                      <w:sz w:val="18"/>
                                      <w:szCs w:val="18"/>
                                    </w:rPr>
                                    <w:t>edit one of the following</w:t>
                                  </w:r>
                                  <w:r w:rsidRPr="00DD79F8">
                                    <w:rPr>
                                      <w:rFonts w:cs="Arial"/>
                                      <w:i/>
                                      <w:sz w:val="18"/>
                                      <w:szCs w:val="18"/>
                                    </w:rPr>
                                    <w:t>)</w:t>
                                  </w:r>
                                  <w:r w:rsidR="00002B2D">
                                    <w:rPr>
                                      <w:rFonts w:cs="Arial"/>
                                      <w:i/>
                                      <w:sz w:val="18"/>
                                      <w:szCs w:val="18"/>
                                    </w:rPr>
                                    <w:t>:</w:t>
                                  </w:r>
                                </w:p>
                                <w:p w14:paraId="14947190" w14:textId="77777777" w:rsidR="00934C3E" w:rsidRPr="00DD79F8" w:rsidRDefault="00934C3E" w:rsidP="009E00C6">
                                  <w:pPr>
                                    <w:numPr>
                                      <w:ilvl w:val="0"/>
                                      <w:numId w:val="22"/>
                                    </w:numPr>
                                    <w:rPr>
                                      <w:rFonts w:cs="Arial"/>
                                      <w:sz w:val="18"/>
                                      <w:szCs w:val="18"/>
                                    </w:rPr>
                                  </w:pPr>
                                  <w:r w:rsidRPr="00DD79F8">
                                    <w:rPr>
                                      <w:rFonts w:cs="Arial"/>
                                      <w:sz w:val="18"/>
                                      <w:szCs w:val="18"/>
                                    </w:rPr>
                                    <w:t>increasing the percentage of the remaining exams to cove</w:t>
                                  </w:r>
                                  <w:r w:rsidR="00002B2D">
                                    <w:rPr>
                                      <w:rFonts w:cs="Arial"/>
                                      <w:sz w:val="18"/>
                                      <w:szCs w:val="18"/>
                                    </w:rPr>
                                    <w:t>r the missed exam</w:t>
                                  </w:r>
                                </w:p>
                                <w:p w14:paraId="1DD57070" w14:textId="77777777" w:rsidR="00934C3E" w:rsidRPr="00DD79F8" w:rsidRDefault="00934C3E" w:rsidP="009E00C6">
                                  <w:pPr>
                                    <w:numPr>
                                      <w:ilvl w:val="0"/>
                                      <w:numId w:val="22"/>
                                    </w:numPr>
                                    <w:rPr>
                                      <w:rFonts w:cs="Arial"/>
                                      <w:sz w:val="18"/>
                                      <w:szCs w:val="18"/>
                                    </w:rPr>
                                  </w:pPr>
                                  <w:r w:rsidRPr="00DD79F8">
                                    <w:rPr>
                                      <w:rFonts w:cs="Arial"/>
                                      <w:sz w:val="18"/>
                                      <w:szCs w:val="18"/>
                                    </w:rPr>
                                    <w:t>assigning the final exam a higher perc</w:t>
                                  </w:r>
                                  <w:r w:rsidR="00002B2D">
                                    <w:rPr>
                                      <w:rFonts w:cs="Arial"/>
                                      <w:sz w:val="18"/>
                                      <w:szCs w:val="18"/>
                                    </w:rPr>
                                    <w:t>entage to cover the missed exam</w:t>
                                  </w:r>
                                </w:p>
                                <w:p w14:paraId="20474B56" w14:textId="77777777" w:rsidR="00934C3E" w:rsidRPr="00DD79F8" w:rsidRDefault="00934C3E" w:rsidP="009E00C6">
                                  <w:pPr>
                                    <w:numPr>
                                      <w:ilvl w:val="0"/>
                                      <w:numId w:val="22"/>
                                    </w:numPr>
                                    <w:rPr>
                                      <w:rFonts w:cs="Arial"/>
                                      <w:sz w:val="18"/>
                                      <w:szCs w:val="18"/>
                                    </w:rPr>
                                  </w:pPr>
                                  <w:r w:rsidRPr="00DD79F8">
                                    <w:rPr>
                                      <w:rFonts w:cs="Arial"/>
                                      <w:sz w:val="18"/>
                                      <w:szCs w:val="18"/>
                                    </w:rPr>
                                    <w:t>a make-</w:t>
                                  </w:r>
                                  <w:r w:rsidR="00002B2D">
                                    <w:rPr>
                                      <w:rFonts w:cs="Arial"/>
                                      <w:sz w:val="18"/>
                                      <w:szCs w:val="18"/>
                                    </w:rPr>
                                    <w:t>up exam (not the original exam)</w:t>
                                  </w:r>
                                </w:p>
                                <w:p w14:paraId="6A21E321" w14:textId="77777777" w:rsidR="00934C3E" w:rsidRPr="00DD79F8" w:rsidRDefault="00002B2D" w:rsidP="009E00C6">
                                  <w:pPr>
                                    <w:numPr>
                                      <w:ilvl w:val="0"/>
                                      <w:numId w:val="22"/>
                                    </w:numPr>
                                    <w:rPr>
                                      <w:rFonts w:cs="Arial"/>
                                      <w:sz w:val="18"/>
                                      <w:szCs w:val="18"/>
                                    </w:rPr>
                                  </w:pPr>
                                  <w:r>
                                    <w:rPr>
                                      <w:rFonts w:cs="Arial"/>
                                      <w:sz w:val="18"/>
                                      <w:szCs w:val="18"/>
                                    </w:rPr>
                                    <w:t>I</w:t>
                                  </w:r>
                                  <w:r w:rsidR="00934C3E" w:rsidRPr="00DD79F8">
                                    <w:rPr>
                                      <w:rFonts w:cs="Arial"/>
                                      <w:sz w:val="18"/>
                                      <w:szCs w:val="18"/>
                                    </w:rPr>
                                    <w:t>f the final is cumulative, the section relating to the missed examination material can be used as the grade for that missed exam.</w:t>
                                  </w:r>
                                </w:p>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388.55pt;height:1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">
                      <v:fill opacity="0"/>
                      <v:textbox>
                        <w:txbxContent>
                          <w:p w14:paraId="3C4855CA" w14:textId="77777777" w:rsidR="00934C3E" w:rsidRPr="00DA4360" w:rsidRDefault="009E00C6" w:rsidP="00934C3E">
                            <w:pPr>
                              <w:rPr>
                                <w:rFonts w:cs="Arial"/>
                                <w:i/>
                              </w:rPr>
                            </w:pPr>
                            <w:r>
                              <w:rPr>
                                <w:rFonts w:cs="Arial"/>
                                <w:i/>
                              </w:rPr>
                              <w:t>Examples of missed exam policies</w:t>
                            </w:r>
                            <w:r w:rsidR="00934C3E" w:rsidRPr="00DA4360">
                              <w:rPr>
                                <w:rFonts w:cs="Arial"/>
                                <w:i/>
                              </w:rPr>
                              <w:t>:</w:t>
                            </w:r>
                          </w:p>
                          <w:p w14:paraId="3E0FF8BB" w14:textId="77777777" w:rsidR="00934C3E" w:rsidRDefault="00934C3E" w:rsidP="00934C3E">
                            <w:pPr>
                              <w:pStyle w:val="level20"/>
                              <w:rPr>
                                <w:rFonts w:cs="Arial"/>
                                <w:b/>
                                <w:bCs/>
                                <w:i/>
                                <w:kern w:val="0"/>
                                <w:sz w:val="20"/>
                              </w:rPr>
                            </w:pPr>
                          </w:p>
                          <w:p w14:paraId="05C5E951" w14:textId="77777777" w:rsidR="00934C3E" w:rsidRPr="00DD79F8" w:rsidRDefault="00934C3E" w:rsidP="00934C3E">
                            <w:pPr>
                              <w:rPr>
                                <w:rFonts w:cs="Arial"/>
                                <w:i/>
                                <w:sz w:val="18"/>
                                <w:szCs w:val="18"/>
                              </w:rPr>
                            </w:pPr>
                            <w:r w:rsidRPr="00DD79F8">
                              <w:rPr>
                                <w:rFonts w:cs="Arial"/>
                                <w:sz w:val="18"/>
                                <w:szCs w:val="18"/>
                              </w:rPr>
                              <w:t>Students are expected to be present for all midterm exams and the final exam unless arrangements are made with the course coordinator prior to the exam date. Make up exams are not permitted for unexcused absences and students who fail to attend an exam will be given a grade of zero for the exam. Only students providing a doctor’s note stating they were sick on the day of the exam will be exempt from this rule.</w:t>
                            </w:r>
                            <w:r>
                              <w:rPr>
                                <w:rFonts w:cs="Arial"/>
                                <w:sz w:val="18"/>
                                <w:szCs w:val="18"/>
                              </w:rPr>
                              <w:t xml:space="preserve"> </w:t>
                            </w:r>
                            <w:r w:rsidRPr="00DD79F8">
                              <w:rPr>
                                <w:rFonts w:cs="Arial"/>
                                <w:sz w:val="18"/>
                                <w:szCs w:val="18"/>
                              </w:rPr>
                              <w:t>In this case, the grade of the missed exam will be made up by</w:t>
                            </w:r>
                            <w:r>
                              <w:rPr>
                                <w:rFonts w:cs="Arial"/>
                                <w:sz w:val="18"/>
                                <w:szCs w:val="18"/>
                              </w:rPr>
                              <w:t xml:space="preserve"> </w:t>
                            </w:r>
                            <w:r w:rsidRPr="00DD79F8">
                              <w:rPr>
                                <w:rFonts w:cs="Arial"/>
                                <w:sz w:val="18"/>
                                <w:szCs w:val="18"/>
                              </w:rPr>
                              <w:t>(</w:t>
                            </w:r>
                            <w:r w:rsidR="00002B2D">
                              <w:rPr>
                                <w:rFonts w:cs="Arial"/>
                                <w:sz w:val="18"/>
                                <w:szCs w:val="18"/>
                              </w:rPr>
                              <w:t>c</w:t>
                            </w:r>
                            <w:r w:rsidRPr="00DD79F8">
                              <w:rPr>
                                <w:rFonts w:cs="Arial"/>
                                <w:i/>
                                <w:sz w:val="18"/>
                                <w:szCs w:val="18"/>
                              </w:rPr>
                              <w:t xml:space="preserve">hoose or </w:t>
                            </w:r>
                            <w:r w:rsidR="00002B2D">
                              <w:rPr>
                                <w:rFonts w:cs="Arial"/>
                                <w:i/>
                                <w:sz w:val="18"/>
                                <w:szCs w:val="18"/>
                              </w:rPr>
                              <w:t>edit one of the following</w:t>
                            </w:r>
                            <w:r w:rsidRPr="00DD79F8">
                              <w:rPr>
                                <w:rFonts w:cs="Arial"/>
                                <w:i/>
                                <w:sz w:val="18"/>
                                <w:szCs w:val="18"/>
                              </w:rPr>
                              <w:t>)</w:t>
                            </w:r>
                            <w:r w:rsidR="00002B2D">
                              <w:rPr>
                                <w:rFonts w:cs="Arial"/>
                                <w:i/>
                                <w:sz w:val="18"/>
                                <w:szCs w:val="18"/>
                              </w:rPr>
                              <w:t>:</w:t>
                            </w:r>
                          </w:p>
                          <w:p w14:paraId="14947190" w14:textId="77777777" w:rsidR="00934C3E" w:rsidRPr="00DD79F8" w:rsidRDefault="00934C3E" w:rsidP="009E00C6">
                            <w:pPr>
                              <w:numPr>
                                <w:ilvl w:val="0"/>
                                <w:numId w:val="22"/>
                              </w:numPr>
                              <w:rPr>
                                <w:rFonts w:cs="Arial"/>
                                <w:sz w:val="18"/>
                                <w:szCs w:val="18"/>
                              </w:rPr>
                            </w:pPr>
                            <w:r w:rsidRPr="00DD79F8">
                              <w:rPr>
                                <w:rFonts w:cs="Arial"/>
                                <w:sz w:val="18"/>
                                <w:szCs w:val="18"/>
                              </w:rPr>
                              <w:t>increasing the percentage of the remaining exams to cove</w:t>
                            </w:r>
                            <w:r w:rsidR="00002B2D">
                              <w:rPr>
                                <w:rFonts w:cs="Arial"/>
                                <w:sz w:val="18"/>
                                <w:szCs w:val="18"/>
                              </w:rPr>
                              <w:t>r the missed exam</w:t>
                            </w:r>
                          </w:p>
                          <w:p w14:paraId="1DD57070" w14:textId="77777777" w:rsidR="00934C3E" w:rsidRPr="00DD79F8" w:rsidRDefault="00934C3E" w:rsidP="009E00C6">
                            <w:pPr>
                              <w:numPr>
                                <w:ilvl w:val="0"/>
                                <w:numId w:val="22"/>
                              </w:numPr>
                              <w:rPr>
                                <w:rFonts w:cs="Arial"/>
                                <w:sz w:val="18"/>
                                <w:szCs w:val="18"/>
                              </w:rPr>
                            </w:pPr>
                            <w:r w:rsidRPr="00DD79F8">
                              <w:rPr>
                                <w:rFonts w:cs="Arial"/>
                                <w:sz w:val="18"/>
                                <w:szCs w:val="18"/>
                              </w:rPr>
                              <w:t>assigning the final exam a higher perc</w:t>
                            </w:r>
                            <w:r w:rsidR="00002B2D">
                              <w:rPr>
                                <w:rFonts w:cs="Arial"/>
                                <w:sz w:val="18"/>
                                <w:szCs w:val="18"/>
                              </w:rPr>
                              <w:t>entage to cover the missed exam</w:t>
                            </w:r>
                          </w:p>
                          <w:p w14:paraId="20474B56" w14:textId="77777777" w:rsidR="00934C3E" w:rsidRPr="00DD79F8" w:rsidRDefault="00934C3E" w:rsidP="009E00C6">
                            <w:pPr>
                              <w:numPr>
                                <w:ilvl w:val="0"/>
                                <w:numId w:val="22"/>
                              </w:numPr>
                              <w:rPr>
                                <w:rFonts w:cs="Arial"/>
                                <w:sz w:val="18"/>
                                <w:szCs w:val="18"/>
                              </w:rPr>
                            </w:pPr>
                            <w:r w:rsidRPr="00DD79F8">
                              <w:rPr>
                                <w:rFonts w:cs="Arial"/>
                                <w:sz w:val="18"/>
                                <w:szCs w:val="18"/>
                              </w:rPr>
                              <w:t>a make-</w:t>
                            </w:r>
                            <w:r w:rsidR="00002B2D">
                              <w:rPr>
                                <w:rFonts w:cs="Arial"/>
                                <w:sz w:val="18"/>
                                <w:szCs w:val="18"/>
                              </w:rPr>
                              <w:t>up exam (not the original exam)</w:t>
                            </w:r>
                          </w:p>
                          <w:p w14:paraId="6A21E321" w14:textId="77777777" w:rsidR="00934C3E" w:rsidRPr="00DD79F8" w:rsidRDefault="00002B2D" w:rsidP="009E00C6">
                            <w:pPr>
                              <w:numPr>
                                <w:ilvl w:val="0"/>
                                <w:numId w:val="22"/>
                              </w:numPr>
                              <w:rPr>
                                <w:rFonts w:cs="Arial"/>
                                <w:sz w:val="18"/>
                                <w:szCs w:val="18"/>
                              </w:rPr>
                            </w:pPr>
                            <w:r>
                              <w:rPr>
                                <w:rFonts w:cs="Arial"/>
                                <w:sz w:val="18"/>
                                <w:szCs w:val="18"/>
                              </w:rPr>
                              <w:t>I</w:t>
                            </w:r>
                            <w:r w:rsidR="00934C3E" w:rsidRPr="00DD79F8">
                              <w:rPr>
                                <w:rFonts w:cs="Arial"/>
                                <w:sz w:val="18"/>
                                <w:szCs w:val="18"/>
                              </w:rPr>
                              <w:t>f the final is cumulative, the section relating to the missed examination material can be used as the grade for that missed exam.</w:t>
                            </w:r>
                          </w:p>
                        </w:txbxContent>
                      </v:textbox>
                      <w10:anchorlock/>
                    </v:shape>
                  </w:pict>
                </mc:Fallback>
              </mc:AlternateContent>
            </w:r>
          </w:p>
          <w:p w14:paraId="563BF40D" w14:textId="77777777" w:rsidR="00D712BC" w:rsidRDefault="00D712BC" w:rsidP="007559ED">
            <w:pPr>
              <w:ind w:left="720"/>
              <w:rPr>
                <w:rFonts w:cs="Arial"/>
              </w:rPr>
            </w:pPr>
          </w:p>
        </w:tc>
      </w:tr>
      <w:tr w:rsidR="00F070F4" w14:paraId="0F1C2AD2" w14:textId="77777777" w:rsidTr="003F5121">
        <w:tc>
          <w:tcPr>
            <w:tcW w:w="5000" w:type="pct"/>
            <w:gridSpan w:val="3"/>
          </w:tcPr>
          <w:p w14:paraId="264BD2A0" w14:textId="77777777" w:rsidR="00342E2B" w:rsidRDefault="00380731" w:rsidP="00387DCE">
            <w:pPr>
              <w:widowControl w:val="0"/>
              <w:ind w:left="720"/>
              <w:rPr>
                <w:rFonts w:cs="Arial"/>
                <w:bCs/>
                <w:i/>
              </w:rPr>
            </w:pPr>
            <w:r>
              <w:rPr>
                <w:rFonts w:cs="Arial"/>
                <w:bCs/>
                <w:i/>
                <w:noProof/>
              </w:rPr>
              <w:lastRenderedPageBreak/>
              <mc:AlternateContent>
                <mc:Choice Requires="wps">
                  <w:drawing>
                    <wp:inline distT="0" distB="0" distL="0" distR="0" wp14:anchorId="08E5F790" wp14:editId="79570076">
                      <wp:extent cx="4934585" cy="843915"/>
                      <wp:effectExtent l="0" t="0" r="18415"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843915"/>
                              </a:xfrm>
                              <a:prstGeom prst="rect">
                                <a:avLst/>
                              </a:prstGeom>
                              <a:solidFill>
                                <a:srgbClr val="FFFFFF">
                                  <a:alpha val="0"/>
                                </a:srgbClr>
                              </a:solidFill>
                              <a:ln w="9525">
                                <a:solidFill>
                                  <a:srgbClr val="000000"/>
                                </a:solidFill>
                                <a:miter lim="800000"/>
                                <a:headEnd/>
                                <a:tailEnd/>
                              </a:ln>
                            </wps:spPr>
                            <wps:txbx>
                              <w:txbxContent>
                                <w:p w14:paraId="4CB23CC5" w14:textId="77777777" w:rsidR="00342E2B" w:rsidRPr="00DA4360" w:rsidRDefault="009E00C6" w:rsidP="00342E2B">
                                  <w:pPr>
                                    <w:rPr>
                                      <w:rFonts w:cs="Arial"/>
                                      <w:i/>
                                    </w:rPr>
                                  </w:pPr>
                                  <w:r w:rsidRPr="009E00C6">
                                    <w:rPr>
                                      <w:rFonts w:cs="Arial"/>
                                      <w:i/>
                                    </w:rPr>
                                    <w:t>Examples of</w:t>
                                  </w:r>
                                  <w:r w:rsidR="00342E2B" w:rsidRPr="009E00C6">
                                    <w:rPr>
                                      <w:rFonts w:cs="Arial"/>
                                      <w:i/>
                                    </w:rPr>
                                    <w:t xml:space="preserve"> l</w:t>
                                  </w:r>
                                  <w:r w:rsidRPr="009E00C6">
                                    <w:rPr>
                                      <w:rFonts w:cs="Arial"/>
                                      <w:i/>
                                    </w:rPr>
                                    <w:t>ate assignment policies</w:t>
                                  </w:r>
                                  <w:r w:rsidR="00342E2B" w:rsidRPr="009E00C6">
                                    <w:rPr>
                                      <w:rFonts w:cs="Arial"/>
                                      <w:i/>
                                    </w:rPr>
                                    <w:t>:</w:t>
                                  </w:r>
                                </w:p>
                                <w:p w14:paraId="6CD23C7D" w14:textId="77777777" w:rsidR="00342E2B" w:rsidRDefault="00342E2B" w:rsidP="00342E2B">
                                  <w:pPr>
                                    <w:pStyle w:val="level20"/>
                                    <w:rPr>
                                      <w:rFonts w:cs="Arial"/>
                                      <w:b/>
                                      <w:bCs/>
                                      <w:i/>
                                      <w:kern w:val="0"/>
                                      <w:sz w:val="20"/>
                                    </w:rPr>
                                  </w:pPr>
                                </w:p>
                                <w:p w14:paraId="586768F7" w14:textId="77777777" w:rsidR="00342E2B" w:rsidRPr="009E00C6" w:rsidRDefault="00B63D39" w:rsidP="009E00C6">
                                  <w:pPr>
                                    <w:numPr>
                                      <w:ilvl w:val="0"/>
                                      <w:numId w:val="21"/>
                                    </w:numPr>
                                    <w:rPr>
                                      <w:rFonts w:cs="Arial"/>
                                      <w:bCs/>
                                      <w:sz w:val="18"/>
                                      <w:szCs w:val="18"/>
                                    </w:rPr>
                                  </w:pPr>
                                  <w:r w:rsidRPr="009E00C6">
                                    <w:rPr>
                                      <w:rFonts w:cs="Arial"/>
                                      <w:bCs/>
                                      <w:sz w:val="18"/>
                                      <w:szCs w:val="18"/>
                                    </w:rPr>
                                    <w:t xml:space="preserve">10 points will be deducted for any late assignment. </w:t>
                                  </w:r>
                                </w:p>
                                <w:p w14:paraId="1232B8C1" w14:textId="77777777" w:rsidR="009E00C6" w:rsidRPr="009E00C6" w:rsidRDefault="009E00C6" w:rsidP="009E00C6">
                                  <w:pPr>
                                    <w:numPr>
                                      <w:ilvl w:val="0"/>
                                      <w:numId w:val="21"/>
                                    </w:numPr>
                                    <w:rPr>
                                      <w:sz w:val="18"/>
                                      <w:szCs w:val="18"/>
                                    </w:rPr>
                                  </w:pPr>
                                  <w:r w:rsidRPr="009E00C6">
                                    <w:rPr>
                                      <w:sz w:val="18"/>
                                      <w:szCs w:val="18"/>
                                    </w:rPr>
                                    <w:t xml:space="preserve">Late papers will not be accepted unless you have permission from the course instructor prior to the due date.  </w:t>
                                  </w:r>
                                </w:p>
                                <w:p w14:paraId="3EE6829B" w14:textId="77777777" w:rsidR="009E00C6" w:rsidRPr="009E00C6" w:rsidRDefault="009E00C6" w:rsidP="00342E2B">
                                  <w:pPr>
                                    <w:ind w:left="1152" w:hanging="1152"/>
                                    <w:rPr>
                                      <w:rFonts w:cs="Arial"/>
                                      <w:sz w:val="18"/>
                                      <w:szCs w:val="18"/>
                                    </w:rPr>
                                  </w:pPr>
                                </w:p>
                              </w:txbxContent>
                            </wps:txbx>
                            <wps:bodyPr rot="0" vert="horz" wrap="square" lIns="91440" tIns="45720" rIns="91440" bIns="45720" anchor="t" anchorCtr="0" upright="1">
                              <a:noAutofit/>
                            </wps:bodyPr>
                          </wps:wsp>
                        </a:graphicData>
                      </a:graphic>
                    </wp:inline>
                  </w:drawing>
                </mc:Choice>
                <mc:Fallback>
                  <w:pict>
                    <v:shape id="Text Box 5" o:spid="_x0000_s1031" type="#_x0000_t202" style="width:388.55pt;height: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">
                      <v:fill opacity="0"/>
                      <v:textbox>
                        <w:txbxContent>
                          <w:p w14:paraId="4CB23CC5" w14:textId="77777777" w:rsidR="00342E2B" w:rsidRPr="00DA4360" w:rsidRDefault="009E00C6" w:rsidP="00342E2B">
                            <w:pPr>
                              <w:rPr>
                                <w:rFonts w:cs="Arial"/>
                                <w:i/>
                              </w:rPr>
                            </w:pPr>
                            <w:r w:rsidRPr="009E00C6">
                              <w:rPr>
                                <w:rFonts w:cs="Arial"/>
                                <w:i/>
                              </w:rPr>
                              <w:t>Examples of</w:t>
                            </w:r>
                            <w:r w:rsidR="00342E2B" w:rsidRPr="009E00C6">
                              <w:rPr>
                                <w:rFonts w:cs="Arial"/>
                                <w:i/>
                              </w:rPr>
                              <w:t xml:space="preserve"> l</w:t>
                            </w:r>
                            <w:r w:rsidRPr="009E00C6">
                              <w:rPr>
                                <w:rFonts w:cs="Arial"/>
                                <w:i/>
                              </w:rPr>
                              <w:t>ate assignment policies</w:t>
                            </w:r>
                            <w:r w:rsidR="00342E2B" w:rsidRPr="009E00C6">
                              <w:rPr>
                                <w:rFonts w:cs="Arial"/>
                                <w:i/>
                              </w:rPr>
                              <w:t>:</w:t>
                            </w:r>
                          </w:p>
                          <w:p w14:paraId="6CD23C7D" w14:textId="77777777" w:rsidR="00342E2B" w:rsidRDefault="00342E2B" w:rsidP="00342E2B">
                            <w:pPr>
                              <w:pStyle w:val="level20"/>
                              <w:rPr>
                                <w:rFonts w:cs="Arial"/>
                                <w:b/>
                                <w:bCs/>
                                <w:i/>
                                <w:kern w:val="0"/>
                                <w:sz w:val="20"/>
                              </w:rPr>
                            </w:pPr>
                          </w:p>
                          <w:p w14:paraId="586768F7" w14:textId="77777777" w:rsidR="00342E2B" w:rsidRPr="009E00C6" w:rsidRDefault="00B63D39" w:rsidP="009E00C6">
                            <w:pPr>
                              <w:numPr>
                                <w:ilvl w:val="0"/>
                                <w:numId w:val="21"/>
                              </w:numPr>
                              <w:rPr>
                                <w:rFonts w:cs="Arial"/>
                                <w:bCs/>
                                <w:sz w:val="18"/>
                                <w:szCs w:val="18"/>
                              </w:rPr>
                            </w:pPr>
                            <w:r w:rsidRPr="009E00C6">
                              <w:rPr>
                                <w:rFonts w:cs="Arial"/>
                                <w:bCs/>
                                <w:sz w:val="18"/>
                                <w:szCs w:val="18"/>
                              </w:rPr>
                              <w:t xml:space="preserve">10 points will be deducted for any late assignment. </w:t>
                            </w:r>
                          </w:p>
                          <w:p w14:paraId="1232B8C1" w14:textId="77777777" w:rsidR="009E00C6" w:rsidRPr="009E00C6" w:rsidRDefault="009E00C6" w:rsidP="009E00C6">
                            <w:pPr>
                              <w:numPr>
                                <w:ilvl w:val="0"/>
                                <w:numId w:val="21"/>
                              </w:numPr>
                              <w:rPr>
                                <w:sz w:val="18"/>
                                <w:szCs w:val="18"/>
                              </w:rPr>
                            </w:pPr>
                            <w:r w:rsidRPr="009E00C6">
                              <w:rPr>
                                <w:sz w:val="18"/>
                                <w:szCs w:val="18"/>
                              </w:rPr>
                              <w:t xml:space="preserve">Late papers will not be accepted unless you have permission from the course instructor prior to the due date.  </w:t>
                            </w:r>
                          </w:p>
                          <w:p w14:paraId="3EE6829B" w14:textId="77777777" w:rsidR="009E00C6" w:rsidRPr="009E00C6" w:rsidRDefault="009E00C6" w:rsidP="00342E2B">
                            <w:pPr>
                              <w:ind w:left="1152" w:hanging="1152"/>
                              <w:rPr>
                                <w:rFonts w:cs="Arial"/>
                                <w:sz w:val="18"/>
                                <w:szCs w:val="18"/>
                              </w:rPr>
                            </w:pPr>
                          </w:p>
                        </w:txbxContent>
                      </v:textbox>
                      <w10:anchorlock/>
                    </v:shape>
                  </w:pict>
                </mc:Fallback>
              </mc:AlternateContent>
            </w:r>
          </w:p>
          <w:p w14:paraId="45DBFF18" w14:textId="77777777" w:rsidR="00342E2B" w:rsidRDefault="00342E2B" w:rsidP="007559ED">
            <w:pPr>
              <w:widowControl w:val="0"/>
              <w:ind w:left="360"/>
              <w:rPr>
                <w:rFonts w:cs="Arial"/>
                <w:bCs/>
                <w:i/>
              </w:rPr>
            </w:pPr>
          </w:p>
          <w:p w14:paraId="23D613B0" w14:textId="77777777" w:rsidR="004F2FBD" w:rsidRDefault="004F2FBD" w:rsidP="007559ED">
            <w:pPr>
              <w:widowControl w:val="0"/>
              <w:numPr>
                <w:ilvl w:val="0"/>
                <w:numId w:val="15"/>
              </w:numPr>
              <w:rPr>
                <w:rFonts w:cs="Arial"/>
                <w:bCs/>
                <w:i/>
              </w:rPr>
            </w:pPr>
            <w:r w:rsidRPr="003D3764">
              <w:rPr>
                <w:rFonts w:cs="Arial"/>
                <w:bCs/>
                <w:i/>
              </w:rPr>
              <w:t>State course policies for remediation/re-testing/IN grades.</w:t>
            </w:r>
          </w:p>
          <w:p w14:paraId="4843D483" w14:textId="4796580E" w:rsidR="00F54296" w:rsidRPr="00F54296" w:rsidRDefault="00F54296" w:rsidP="00F54296">
            <w:pPr>
              <w:widowControl w:val="0"/>
              <w:numPr>
                <w:ilvl w:val="1"/>
                <w:numId w:val="15"/>
              </w:numPr>
              <w:rPr>
                <w:rFonts w:cs="Arial"/>
                <w:bCs/>
                <w:iCs/>
              </w:rPr>
            </w:pPr>
            <w:r>
              <w:rPr>
                <w:rFonts w:cs="Arial"/>
                <w:bCs/>
                <w:iCs/>
              </w:rPr>
              <w:t>I</w:t>
            </w:r>
            <w:r w:rsidRPr="00F54296">
              <w:rPr>
                <w:rFonts w:cs="Arial"/>
                <w:bCs/>
                <w:iCs/>
              </w:rPr>
              <w:t xml:space="preserve">nclude the following information:  1) Qualification criteria to be eligible for remediation, 2) Remediation timing and planning, and 3) Remediation assessment and determination of final grade.  Please see </w:t>
            </w:r>
            <w:hyperlink r:id="rId12" w:history="1">
              <w:r w:rsidRPr="00F54296">
                <w:rPr>
                  <w:rStyle w:val="Hyperlink"/>
                  <w:rFonts w:cs="Arial"/>
                  <w:bCs/>
                  <w:iCs/>
                </w:rPr>
                <w:t>Remediation Guidance</w:t>
              </w:r>
            </w:hyperlink>
            <w:r w:rsidRPr="00F54296">
              <w:rPr>
                <w:rFonts w:cs="Arial"/>
                <w:bCs/>
                <w:iCs/>
              </w:rPr>
              <w:t xml:space="preserve"> document for suggested practices and example policies.</w:t>
            </w:r>
          </w:p>
          <w:p w14:paraId="7DD7F4C4" w14:textId="4513EF15" w:rsidR="00F54296" w:rsidRPr="009F6168" w:rsidRDefault="00F54296" w:rsidP="00F54296">
            <w:pPr>
              <w:widowControl w:val="0"/>
              <w:numPr>
                <w:ilvl w:val="1"/>
                <w:numId w:val="15"/>
              </w:numPr>
              <w:rPr>
                <w:rFonts w:cs="Arial"/>
                <w:bCs/>
                <w:iCs/>
              </w:rPr>
            </w:pPr>
            <w:r w:rsidRPr="00F54296">
              <w:rPr>
                <w:rFonts w:cs="Arial"/>
                <w:bCs/>
                <w:iCs/>
              </w:rPr>
              <w:t>Graduate courses - Course policy of no remediation of a final course grade of F in accordance with the Graduate School policy</w:t>
            </w:r>
          </w:p>
          <w:p w14:paraId="709C8A52" w14:textId="77777777" w:rsidR="00F070F4" w:rsidRDefault="00F070F4" w:rsidP="007559ED">
            <w:pPr>
              <w:spacing w:after="120"/>
              <w:rPr>
                <w:rFonts w:cs="Arial"/>
                <w:b/>
                <w:bCs/>
                <w:smallCaps/>
                <w:sz w:val="22"/>
              </w:rPr>
            </w:pPr>
          </w:p>
          <w:p w14:paraId="40736938" w14:textId="77777777" w:rsidR="00980209" w:rsidRDefault="00980209" w:rsidP="00980209">
            <w:pPr>
              <w:spacing w:after="120"/>
              <w:jc w:val="center"/>
              <w:rPr>
                <w:rFonts w:cs="Arial"/>
                <w:b/>
                <w:bCs/>
                <w:smallCaps/>
                <w:sz w:val="22"/>
              </w:rPr>
            </w:pPr>
            <w:r>
              <w:rPr>
                <w:rFonts w:cs="Arial"/>
                <w:b/>
                <w:bCs/>
                <w:smallCaps/>
                <w:noProof/>
                <w:sz w:val="22"/>
              </w:rPr>
              <mc:AlternateContent>
                <mc:Choice Requires="wps">
                  <w:drawing>
                    <wp:inline distT="0" distB="0" distL="0" distR="0" wp14:anchorId="19B9B511" wp14:editId="04640CF2">
                      <wp:extent cx="4934585" cy="2114550"/>
                      <wp:effectExtent l="0" t="0" r="1841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2114550"/>
                              </a:xfrm>
                              <a:prstGeom prst="rect">
                                <a:avLst/>
                              </a:prstGeom>
                              <a:solidFill>
                                <a:srgbClr val="FFFFFF">
                                  <a:alpha val="0"/>
                                </a:srgbClr>
                              </a:solidFill>
                              <a:ln w="9525">
                                <a:solidFill>
                                  <a:srgbClr val="000000"/>
                                </a:solidFill>
                                <a:miter lim="800000"/>
                                <a:headEnd/>
                                <a:tailEnd/>
                              </a:ln>
                            </wps:spPr>
                            <wps:txbx>
                              <w:txbxContent>
                                <w:p w14:paraId="5E2ABB5C" w14:textId="77777777" w:rsidR="00980209" w:rsidRPr="00E84182" w:rsidRDefault="00980209" w:rsidP="00980209">
                                  <w:pPr>
                                    <w:rPr>
                                      <w:rFonts w:cs="Arial"/>
                                      <w:i/>
                                      <w:sz w:val="18"/>
                                      <w:szCs w:val="18"/>
                                    </w:rPr>
                                  </w:pPr>
                                  <w:r w:rsidRPr="00E84182">
                                    <w:rPr>
                                      <w:rFonts w:cs="Arial"/>
                                      <w:i/>
                                      <w:sz w:val="18"/>
                                      <w:szCs w:val="18"/>
                                    </w:rPr>
                                    <w:t>Examples of remediation policies:</w:t>
                                  </w:r>
                                </w:p>
                                <w:p w14:paraId="2862975C" w14:textId="77777777" w:rsidR="00980209" w:rsidRPr="00E84182" w:rsidRDefault="00980209" w:rsidP="00980209">
                                  <w:pPr>
                                    <w:rPr>
                                      <w:rFonts w:cs="Arial"/>
                                      <w:i/>
                                      <w:sz w:val="18"/>
                                      <w:szCs w:val="18"/>
                                    </w:rPr>
                                  </w:pPr>
                                </w:p>
                                <w:p w14:paraId="69555D37" w14:textId="77777777" w:rsidR="00980209" w:rsidRPr="00E84182" w:rsidRDefault="00980209" w:rsidP="00E84182">
                                  <w:pPr>
                                    <w:pStyle w:val="ListParagraph"/>
                                    <w:numPr>
                                      <w:ilvl w:val="0"/>
                                      <w:numId w:val="28"/>
                                    </w:numPr>
                                    <w:rPr>
                                      <w:rFonts w:ascii="Arial" w:hAnsi="Arial" w:cs="Arial"/>
                                      <w:sz w:val="18"/>
                                      <w:szCs w:val="18"/>
                                    </w:rPr>
                                  </w:pPr>
                                  <w:r w:rsidRPr="00E84182">
                                    <w:rPr>
                                      <w:rFonts w:ascii="Arial" w:hAnsi="Arial" w:cs="Arial"/>
                                      <w:color w:val="000000"/>
                                      <w:sz w:val="18"/>
                                      <w:szCs w:val="18"/>
                                    </w:rPr>
                                    <w:t xml:space="preserve">At the end of the course, students who do not have enough points to pass (C or higher) will have the opportunity to remediate by taking a “remediation exam” that covers the same topics as the exam for which they scored lowest (out of the four exams taken during the semester). The score of this exam will then be averaged 50/50 with the original exam on that subject area, and this average score will replace the original exam score. The remediation exam will not necessarily be multiple </w:t>
                                  </w:r>
                                  <w:proofErr w:type="gramStart"/>
                                  <w:r w:rsidRPr="00E84182">
                                    <w:rPr>
                                      <w:rFonts w:ascii="Arial" w:hAnsi="Arial" w:cs="Arial"/>
                                      <w:color w:val="000000"/>
                                      <w:sz w:val="18"/>
                                      <w:szCs w:val="18"/>
                                    </w:rPr>
                                    <w:t>choice</w:t>
                                  </w:r>
                                  <w:proofErr w:type="gramEnd"/>
                                  <w:r w:rsidRPr="00E84182">
                                    <w:rPr>
                                      <w:rFonts w:ascii="Arial" w:hAnsi="Arial" w:cs="Arial"/>
                                      <w:color w:val="000000"/>
                                      <w:sz w:val="18"/>
                                      <w:szCs w:val="18"/>
                                    </w:rPr>
                                    <w:t xml:space="preserve"> and will be given </w:t>
                                  </w:r>
                                  <w:r w:rsidRPr="00E84182">
                                    <w:rPr>
                                      <w:rFonts w:ascii="Arial" w:hAnsi="Arial" w:cs="Arial"/>
                                      <w:sz w:val="18"/>
                                      <w:szCs w:val="18"/>
                                    </w:rPr>
                                    <w:t>during the first week of the spring semester. Using this procedure, only students who have the potential to increase their point total above the minimum for passing the course will be allowed this opportunity to remediate. Students who plan to remediate should contact Dr. Lee by December 19 so that they may be given an incomplete grade.</w:t>
                                  </w:r>
                                </w:p>
                                <w:p w14:paraId="0AE5FB0C" w14:textId="77777777" w:rsidR="00980209" w:rsidRPr="00DD79F8" w:rsidRDefault="00980209" w:rsidP="00E84182">
                                  <w:pPr>
                                    <w:rPr>
                                      <w:rFonts w:cs="Arial"/>
                                      <w:sz w:val="18"/>
                                      <w:szCs w:val="18"/>
                                    </w:rPr>
                                  </w:pPr>
                                </w:p>
                              </w:txbxContent>
                            </wps:txbx>
                            <wps:bodyPr rot="0" vert="horz" wrap="square" lIns="91440" tIns="45720" rIns="91440" bIns="45720" anchor="t" anchorCtr="0" upright="1">
                              <a:noAutofit/>
                            </wps:bodyPr>
                          </wps:wsp>
                        </a:graphicData>
                      </a:graphic>
                    </wp:inline>
                  </w:drawing>
                </mc:Choice>
                <mc:Fallback>
                  <w:pict>
                    <v:shape id="Text Box 11" o:spid="_x0000_s1032" type="#_x0000_t202" style="width:388.5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">
                      <v:fill opacity="0"/>
                      <v:textbox>
                        <w:txbxContent>
                          <w:p w14:paraId="5E2ABB5C" w14:textId="77777777" w:rsidR="00980209" w:rsidRPr="00E84182" w:rsidRDefault="00980209" w:rsidP="00980209">
                            <w:pPr>
                              <w:rPr>
                                <w:rFonts w:cs="Arial"/>
                                <w:i/>
                                <w:sz w:val="18"/>
                                <w:szCs w:val="18"/>
                              </w:rPr>
                            </w:pPr>
                            <w:r w:rsidRPr="00E84182">
                              <w:rPr>
                                <w:rFonts w:cs="Arial"/>
                                <w:i/>
                                <w:sz w:val="18"/>
                                <w:szCs w:val="18"/>
                              </w:rPr>
                              <w:t>Examples of remediation policies:</w:t>
                            </w:r>
                          </w:p>
                          <w:p w14:paraId="2862975C" w14:textId="77777777" w:rsidR="00980209" w:rsidRPr="00E84182" w:rsidRDefault="00980209" w:rsidP="00980209">
                            <w:pPr>
                              <w:rPr>
                                <w:rFonts w:cs="Arial"/>
                                <w:i/>
                                <w:sz w:val="18"/>
                                <w:szCs w:val="18"/>
                              </w:rPr>
                            </w:pPr>
                          </w:p>
                          <w:p w14:paraId="69555D37" w14:textId="77777777" w:rsidR="00980209" w:rsidRPr="00E84182" w:rsidRDefault="00980209" w:rsidP="00E84182">
                            <w:pPr>
                              <w:pStyle w:val="ListParagraph"/>
                              <w:numPr>
                                <w:ilvl w:val="0"/>
                                <w:numId w:val="28"/>
                              </w:numPr>
                              <w:rPr>
                                <w:rFonts w:ascii="Arial" w:hAnsi="Arial" w:cs="Arial"/>
                                <w:sz w:val="18"/>
                                <w:szCs w:val="18"/>
                              </w:rPr>
                            </w:pPr>
                            <w:r w:rsidRPr="00E84182">
                              <w:rPr>
                                <w:rFonts w:ascii="Arial" w:hAnsi="Arial" w:cs="Arial"/>
                                <w:color w:val="000000"/>
                                <w:sz w:val="18"/>
                                <w:szCs w:val="18"/>
                              </w:rPr>
                              <w:t xml:space="preserve">At the end of the course, students who do not have enough points to pass (C or higher) will have the opportunity to remediate by taking a “remediation exam” that covers the same topics as the exam for which they scored lowest (out of the four exams taken during the semester). The score of this exam will then be averaged 50/50 with the original exam on that subject area, and this average score will replace the original exam score. The remediation exam will not necessarily be multiple </w:t>
                            </w:r>
                            <w:proofErr w:type="gramStart"/>
                            <w:r w:rsidRPr="00E84182">
                              <w:rPr>
                                <w:rFonts w:ascii="Arial" w:hAnsi="Arial" w:cs="Arial"/>
                                <w:color w:val="000000"/>
                                <w:sz w:val="18"/>
                                <w:szCs w:val="18"/>
                              </w:rPr>
                              <w:t>choice</w:t>
                            </w:r>
                            <w:proofErr w:type="gramEnd"/>
                            <w:r w:rsidRPr="00E84182">
                              <w:rPr>
                                <w:rFonts w:ascii="Arial" w:hAnsi="Arial" w:cs="Arial"/>
                                <w:color w:val="000000"/>
                                <w:sz w:val="18"/>
                                <w:szCs w:val="18"/>
                              </w:rPr>
                              <w:t xml:space="preserve"> and will be given </w:t>
                            </w:r>
                            <w:r w:rsidRPr="00E84182">
                              <w:rPr>
                                <w:rFonts w:ascii="Arial" w:hAnsi="Arial" w:cs="Arial"/>
                                <w:sz w:val="18"/>
                                <w:szCs w:val="18"/>
                              </w:rPr>
                              <w:t>during the first week of the spring semester. Using this procedure, only students who have the potential to increase their point total above the minimum for passing the course will be allowed this opportunity to remediate. Students who plan to remediate should contact Dr. Lee by December 19 so that they may be given an incomplete grade.</w:t>
                            </w:r>
                          </w:p>
                          <w:p w14:paraId="0AE5FB0C" w14:textId="77777777" w:rsidR="00980209" w:rsidRPr="00DD79F8" w:rsidRDefault="00980209" w:rsidP="00E84182">
                            <w:pPr>
                              <w:rPr>
                                <w:rFonts w:cs="Arial"/>
                                <w:sz w:val="18"/>
                                <w:szCs w:val="18"/>
                              </w:rPr>
                            </w:pPr>
                          </w:p>
                        </w:txbxContent>
                      </v:textbox>
                      <w10:anchorlock/>
                    </v:shape>
                  </w:pict>
                </mc:Fallback>
              </mc:AlternateContent>
            </w:r>
          </w:p>
          <w:p w14:paraId="269865E2" w14:textId="77777777" w:rsidR="00980209" w:rsidRDefault="00980209" w:rsidP="007559ED">
            <w:pPr>
              <w:spacing w:after="120"/>
              <w:rPr>
                <w:rFonts w:cs="Arial"/>
                <w:b/>
                <w:bCs/>
                <w:smallCaps/>
                <w:sz w:val="22"/>
              </w:rPr>
            </w:pPr>
          </w:p>
          <w:p w14:paraId="3F894F17" w14:textId="77777777" w:rsidR="00575196" w:rsidRDefault="00380731" w:rsidP="00387DCE">
            <w:pPr>
              <w:spacing w:after="120"/>
              <w:ind w:left="720"/>
              <w:rPr>
                <w:rFonts w:cs="Arial"/>
                <w:b/>
                <w:bCs/>
                <w:smallCaps/>
                <w:sz w:val="22"/>
              </w:rPr>
            </w:pPr>
            <w:r>
              <w:rPr>
                <w:rFonts w:cs="Arial"/>
                <w:b/>
                <w:bCs/>
                <w:smallCaps/>
                <w:noProof/>
                <w:sz w:val="22"/>
              </w:rPr>
              <w:lastRenderedPageBreak/>
              <mc:AlternateContent>
                <mc:Choice Requires="wps">
                  <w:drawing>
                    <wp:inline distT="0" distB="0" distL="0" distR="0" wp14:anchorId="0D514322" wp14:editId="01893111">
                      <wp:extent cx="4934585" cy="4413250"/>
                      <wp:effectExtent l="0" t="0" r="18415"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4413250"/>
                              </a:xfrm>
                              <a:prstGeom prst="rect">
                                <a:avLst/>
                              </a:prstGeom>
                              <a:solidFill>
                                <a:srgbClr val="FFFFFF">
                                  <a:alpha val="0"/>
                                </a:srgbClr>
                              </a:solidFill>
                              <a:ln w="9525">
                                <a:solidFill>
                                  <a:srgbClr val="000000"/>
                                </a:solidFill>
                                <a:miter lim="800000"/>
                                <a:headEnd/>
                                <a:tailEnd/>
                              </a:ln>
                            </wps:spPr>
                            <wps:txbx>
                              <w:txbxContent>
                                <w:p w14:paraId="363FE17D" w14:textId="77777777" w:rsidR="00575196" w:rsidRPr="00E84182" w:rsidRDefault="009E00C6" w:rsidP="00575196">
                                  <w:pPr>
                                    <w:rPr>
                                      <w:rFonts w:cs="Arial"/>
                                      <w:i/>
                                      <w:sz w:val="18"/>
                                      <w:szCs w:val="18"/>
                                    </w:rPr>
                                  </w:pPr>
                                  <w:r w:rsidRPr="00E84182">
                                    <w:rPr>
                                      <w:rFonts w:cs="Arial"/>
                                      <w:i/>
                                      <w:sz w:val="18"/>
                                      <w:szCs w:val="18"/>
                                    </w:rPr>
                                    <w:t>Examples of</w:t>
                                  </w:r>
                                  <w:r w:rsidR="00575196" w:rsidRPr="00E84182">
                                    <w:rPr>
                                      <w:rFonts w:cs="Arial"/>
                                      <w:i/>
                                      <w:sz w:val="18"/>
                                      <w:szCs w:val="18"/>
                                    </w:rPr>
                                    <w:t xml:space="preserve"> remediation</w:t>
                                  </w:r>
                                  <w:r w:rsidRPr="00E84182">
                                    <w:rPr>
                                      <w:rFonts w:cs="Arial"/>
                                      <w:i/>
                                      <w:sz w:val="18"/>
                                      <w:szCs w:val="18"/>
                                    </w:rPr>
                                    <w:t xml:space="preserve"> policies</w:t>
                                  </w:r>
                                  <w:r w:rsidR="00980209" w:rsidRPr="00E84182">
                                    <w:rPr>
                                      <w:rFonts w:cs="Arial"/>
                                      <w:i/>
                                      <w:sz w:val="18"/>
                                      <w:szCs w:val="18"/>
                                    </w:rPr>
                                    <w:t xml:space="preserve"> continued</w:t>
                                  </w:r>
                                  <w:r w:rsidR="00575196" w:rsidRPr="00E84182">
                                    <w:rPr>
                                      <w:rFonts w:cs="Arial"/>
                                      <w:i/>
                                      <w:sz w:val="18"/>
                                      <w:szCs w:val="18"/>
                                    </w:rPr>
                                    <w:t>:</w:t>
                                  </w:r>
                                </w:p>
                                <w:p w14:paraId="4BBA56AB" w14:textId="77777777" w:rsidR="00A64923" w:rsidRPr="00E84182" w:rsidRDefault="00A64923" w:rsidP="00575196">
                                  <w:pPr>
                                    <w:rPr>
                                      <w:rFonts w:cs="Arial"/>
                                      <w:i/>
                                      <w:sz w:val="18"/>
                                      <w:szCs w:val="18"/>
                                    </w:rPr>
                                  </w:pPr>
                                </w:p>
                                <w:p w14:paraId="469BCB4B" w14:textId="2225F235" w:rsidR="00980209" w:rsidRPr="00E84182" w:rsidRDefault="00980209" w:rsidP="00E84182">
                                  <w:pPr>
                                    <w:pStyle w:val="ListParagraph"/>
                                    <w:numPr>
                                      <w:ilvl w:val="0"/>
                                      <w:numId w:val="32"/>
                                    </w:numPr>
                                    <w:rPr>
                                      <w:rFonts w:ascii="Arial" w:hAnsi="Arial" w:cs="Arial"/>
                                      <w:sz w:val="18"/>
                                      <w:szCs w:val="18"/>
                                    </w:rPr>
                                  </w:pPr>
                                  <w:r w:rsidRPr="00E84182">
                                    <w:rPr>
                                      <w:rFonts w:ascii="Arial" w:hAnsi="Arial" w:cs="Arial"/>
                                      <w:sz w:val="18"/>
                                      <w:szCs w:val="18"/>
                                    </w:rPr>
                                    <w:t xml:space="preserve">Students who do not demonstrate the minimal acceptable knowledge and/or skills will either be given the grade of </w:t>
                                  </w:r>
                                  <w:r w:rsidRPr="00E84182">
                                    <w:rPr>
                                      <w:rFonts w:ascii="Arial" w:hAnsi="Arial" w:cs="Arial"/>
                                      <w:bCs/>
                                      <w:sz w:val="18"/>
                                      <w:szCs w:val="18"/>
                                    </w:rPr>
                                    <w:t>F</w:t>
                                  </w:r>
                                  <w:r w:rsidRPr="00E84182">
                                    <w:rPr>
                                      <w:rFonts w:ascii="Arial" w:hAnsi="Arial" w:cs="Arial"/>
                                      <w:sz w:val="18"/>
                                      <w:szCs w:val="18"/>
                                    </w:rPr>
                                    <w:t xml:space="preserve"> or </w:t>
                                  </w:r>
                                  <w:r w:rsidR="00F54296">
                                    <w:rPr>
                                      <w:rFonts w:ascii="Arial" w:hAnsi="Arial" w:cs="Arial"/>
                                      <w:bCs/>
                                      <w:sz w:val="18"/>
                                      <w:szCs w:val="18"/>
                                    </w:rPr>
                                    <w:t>IN</w:t>
                                  </w:r>
                                  <w:r w:rsidRPr="00E84182">
                                    <w:rPr>
                                      <w:rFonts w:ascii="Arial" w:hAnsi="Arial" w:cs="Arial"/>
                                      <w:sz w:val="18"/>
                                      <w:szCs w:val="18"/>
                                    </w:rPr>
                                    <w:t xml:space="preserve">. An </w:t>
                                  </w:r>
                                  <w:r w:rsidR="00F54296">
                                    <w:rPr>
                                      <w:rFonts w:ascii="Arial" w:hAnsi="Arial" w:cs="Arial"/>
                                      <w:bCs/>
                                      <w:sz w:val="18"/>
                                      <w:szCs w:val="18"/>
                                    </w:rPr>
                                    <w:t>IN</w:t>
                                  </w:r>
                                  <w:r w:rsidRPr="00E84182">
                                    <w:rPr>
                                      <w:rFonts w:ascii="Arial" w:hAnsi="Arial" w:cs="Arial"/>
                                      <w:sz w:val="18"/>
                                      <w:szCs w:val="18"/>
                                    </w:rPr>
                                    <w:t xml:space="preserve"> will be given if the student’s final numerical score is equal to or higher than 65% but lower than 67.50%.  A student who receives an </w:t>
                                  </w:r>
                                  <w:r w:rsidR="00F54296">
                                    <w:rPr>
                                      <w:rFonts w:ascii="Arial" w:hAnsi="Arial" w:cs="Arial"/>
                                      <w:bCs/>
                                      <w:sz w:val="18"/>
                                      <w:szCs w:val="18"/>
                                    </w:rPr>
                                    <w:t>IN</w:t>
                                  </w:r>
                                  <w:r w:rsidRPr="00E84182">
                                    <w:rPr>
                                      <w:rFonts w:ascii="Arial" w:hAnsi="Arial" w:cs="Arial"/>
                                      <w:sz w:val="18"/>
                                      <w:szCs w:val="18"/>
                                    </w:rPr>
                                    <w:t xml:space="preserve"> grade in a required course must remedy that grade, which will include the demonstration of acquisition of acceptable knowledge and/or skill for that course by completing a written remediation exam, as discussed below.  An </w:t>
                                  </w:r>
                                  <w:r w:rsidRPr="00E84182">
                                    <w:rPr>
                                      <w:rFonts w:ascii="Arial" w:hAnsi="Arial" w:cs="Arial"/>
                                      <w:bCs/>
                                      <w:sz w:val="18"/>
                                      <w:szCs w:val="18"/>
                                    </w:rPr>
                                    <w:t>“F”</w:t>
                                  </w:r>
                                  <w:r w:rsidRPr="00E84182">
                                    <w:rPr>
                                      <w:rFonts w:ascii="Arial" w:hAnsi="Arial" w:cs="Arial"/>
                                      <w:sz w:val="18"/>
                                      <w:szCs w:val="18"/>
                                    </w:rPr>
                                    <w:t xml:space="preserve"> will be given if the student’s final numerical score is lower than 65%.  No remediation will be offered for students with a final grade of “</w:t>
                                  </w:r>
                                  <w:r w:rsidRPr="00E84182">
                                    <w:rPr>
                                      <w:rFonts w:ascii="Arial" w:hAnsi="Arial" w:cs="Arial"/>
                                      <w:bCs/>
                                      <w:sz w:val="18"/>
                                      <w:szCs w:val="18"/>
                                    </w:rPr>
                                    <w:t>F</w:t>
                                  </w:r>
                                  <w:r w:rsidRPr="00E84182">
                                    <w:rPr>
                                      <w:rFonts w:ascii="Arial" w:hAnsi="Arial" w:cs="Arial"/>
                                      <w:sz w:val="18"/>
                                      <w:szCs w:val="18"/>
                                    </w:rPr>
                                    <w:t xml:space="preserve">”.  The student may not enroll in subsequent courses for which the “failed” course serves as a prerequisite until the student has passed the prerequisite course.  A student who again receives an </w:t>
                                  </w:r>
                                  <w:r w:rsidRPr="00E84182">
                                    <w:rPr>
                                      <w:rFonts w:ascii="Arial" w:hAnsi="Arial" w:cs="Arial"/>
                                      <w:bCs/>
                                      <w:sz w:val="18"/>
                                      <w:szCs w:val="18"/>
                                    </w:rPr>
                                    <w:t>F</w:t>
                                  </w:r>
                                  <w:r w:rsidRPr="00E84182">
                                    <w:rPr>
                                      <w:rFonts w:ascii="Arial" w:hAnsi="Arial" w:cs="Arial"/>
                                      <w:sz w:val="18"/>
                                      <w:szCs w:val="18"/>
                                    </w:rPr>
                                    <w:t xml:space="preserve"> grade upon repeating a course, or who receives </w:t>
                                  </w:r>
                                  <w:r w:rsidRPr="00E84182">
                                    <w:rPr>
                                      <w:rFonts w:ascii="Arial" w:hAnsi="Arial" w:cs="Arial"/>
                                      <w:bCs/>
                                      <w:sz w:val="18"/>
                                      <w:szCs w:val="18"/>
                                    </w:rPr>
                                    <w:t>F</w:t>
                                  </w:r>
                                  <w:r w:rsidRPr="00E84182">
                                    <w:rPr>
                                      <w:rFonts w:ascii="Arial" w:hAnsi="Arial" w:cs="Arial"/>
                                      <w:sz w:val="18"/>
                                      <w:szCs w:val="18"/>
                                    </w:rPr>
                                    <w:t xml:space="preserve"> grades in two or more required courses is subjec</w:t>
                                  </w:r>
                                  <w:r w:rsidR="00153C96">
                                    <w:rPr>
                                      <w:rFonts w:ascii="Arial" w:hAnsi="Arial" w:cs="Arial"/>
                                      <w:sz w:val="18"/>
                                      <w:szCs w:val="18"/>
                                    </w:rPr>
                                    <w:t>t to dismissal from the PharmD c</w:t>
                                  </w:r>
                                  <w:r w:rsidRPr="00E84182">
                                    <w:rPr>
                                      <w:rFonts w:ascii="Arial" w:hAnsi="Arial" w:cs="Arial"/>
                                      <w:sz w:val="18"/>
                                      <w:szCs w:val="18"/>
                                    </w:rPr>
                                    <w:t>urriculum.  The Scholastic Achievement and Progression Committee will determine whether or not such a student will be all</w:t>
                                  </w:r>
                                  <w:r w:rsidR="00153C96">
                                    <w:rPr>
                                      <w:rFonts w:ascii="Arial" w:hAnsi="Arial" w:cs="Arial"/>
                                      <w:sz w:val="18"/>
                                      <w:szCs w:val="18"/>
                                    </w:rPr>
                                    <w:t>owed to continue in the PharmD c</w:t>
                                  </w:r>
                                  <w:r w:rsidRPr="00E84182">
                                    <w:rPr>
                                      <w:rFonts w:ascii="Arial" w:hAnsi="Arial" w:cs="Arial"/>
                                      <w:sz w:val="18"/>
                                      <w:szCs w:val="18"/>
                                    </w:rPr>
                                    <w:t>urriculum, and, if the student is allowed to continue, specific conditions for continuation will be determined.</w:t>
                                  </w:r>
                                </w:p>
                                <w:p w14:paraId="61D2C8AC" w14:textId="77777777" w:rsidR="00E84182" w:rsidRPr="00E84182" w:rsidRDefault="00E84182" w:rsidP="00E84182">
                                  <w:pPr>
                                    <w:rPr>
                                      <w:rFonts w:cs="Arial"/>
                                      <w:sz w:val="18"/>
                                      <w:szCs w:val="18"/>
                                    </w:rPr>
                                  </w:pPr>
                                </w:p>
                                <w:p w14:paraId="6E6952D0" w14:textId="49AAED27" w:rsidR="00980209" w:rsidRPr="00E84182" w:rsidRDefault="00F54296" w:rsidP="00E84182">
                                  <w:pPr>
                                    <w:pStyle w:val="NoSpacing"/>
                                    <w:ind w:left="360"/>
                                    <w:rPr>
                                      <w:rFonts w:ascii="Arial" w:hAnsi="Arial" w:cs="Arial"/>
                                      <w:sz w:val="18"/>
                                      <w:szCs w:val="18"/>
                                    </w:rPr>
                                  </w:pPr>
                                  <w:r>
                                    <w:rPr>
                                      <w:rFonts w:ascii="Arial" w:hAnsi="Arial" w:cs="Arial"/>
                                      <w:sz w:val="18"/>
                                      <w:szCs w:val="18"/>
                                    </w:rPr>
                                    <w:t>S</w:t>
                                  </w:r>
                                  <w:r w:rsidR="00980209" w:rsidRPr="00E84182">
                                    <w:rPr>
                                      <w:rFonts w:ascii="Arial" w:hAnsi="Arial" w:cs="Arial"/>
                                      <w:sz w:val="18"/>
                                      <w:szCs w:val="18"/>
                                    </w:rPr>
                                    <w:t xml:space="preserve">tudents </w:t>
                                  </w:r>
                                  <w:r>
                                    <w:rPr>
                                      <w:rFonts w:ascii="Arial" w:hAnsi="Arial" w:cs="Arial"/>
                                      <w:sz w:val="18"/>
                                      <w:szCs w:val="18"/>
                                    </w:rPr>
                                    <w:t>who do not pass one of the two</w:t>
                                  </w:r>
                                  <w:r w:rsidR="00980209" w:rsidRPr="00E84182">
                                    <w:rPr>
                                      <w:rFonts w:ascii="Arial" w:hAnsi="Arial" w:cs="Arial"/>
                                      <w:sz w:val="18"/>
                                      <w:szCs w:val="18"/>
                                    </w:rPr>
                                    <w:t xml:space="preserve"> module</w:t>
                                  </w:r>
                                  <w:r>
                                    <w:rPr>
                                      <w:rFonts w:ascii="Arial" w:hAnsi="Arial" w:cs="Arial"/>
                                      <w:sz w:val="18"/>
                                      <w:szCs w:val="18"/>
                                    </w:rPr>
                                    <w:t>s</w:t>
                                  </w:r>
                                  <w:r w:rsidR="00980209" w:rsidRPr="00E84182">
                                    <w:rPr>
                                      <w:rFonts w:ascii="Arial" w:hAnsi="Arial" w:cs="Arial"/>
                                      <w:sz w:val="18"/>
                                      <w:szCs w:val="18"/>
                                    </w:rPr>
                                    <w:t xml:space="preserve">, may be re-tested or re-assessed.  A remediation exam may be offered to re-evaluate student competencies by written and/or verbal examination.  The student may also be required to complete specific reading assignments, review of content slides, review of course videotapes, and/or topic discussions with content experts.  Acceptable knowledge and/or skills must be demonstrated to the module coordinator, consistent with progression guidelines, before a student will pass the module.  Re-mediation will be conducted as soon as practical (usually the second week after classes start in January), and should be accomplished prior to the end of the subsequent </w:t>
                                  </w:r>
                                  <w:proofErr w:type="gramStart"/>
                                  <w:r w:rsidR="00980209" w:rsidRPr="00E84182">
                                    <w:rPr>
                                      <w:rFonts w:ascii="Arial" w:hAnsi="Arial" w:cs="Arial"/>
                                      <w:sz w:val="18"/>
                                      <w:szCs w:val="18"/>
                                    </w:rPr>
                                    <w:t>Spring</w:t>
                                  </w:r>
                                  <w:proofErr w:type="gramEnd"/>
                                  <w:r w:rsidR="00980209" w:rsidRPr="00E84182">
                                    <w:rPr>
                                      <w:rFonts w:ascii="Arial" w:hAnsi="Arial" w:cs="Arial"/>
                                      <w:sz w:val="18"/>
                                      <w:szCs w:val="18"/>
                                    </w:rPr>
                                    <w:t xml:space="preserve"> semester.  If a student fails a remediation program, this outcome will be referred to the Scholastic Achievement and Progression Committee for review and decision regarding the students </w:t>
                                  </w:r>
                                  <w:r w:rsidR="00153C96">
                                    <w:rPr>
                                      <w:rFonts w:ascii="Arial" w:hAnsi="Arial" w:cs="Arial"/>
                                      <w:sz w:val="18"/>
                                      <w:szCs w:val="18"/>
                                    </w:rPr>
                                    <w:t>continued progress through the c</w:t>
                                  </w:r>
                                  <w:r w:rsidR="00980209" w:rsidRPr="00E84182">
                                    <w:rPr>
                                      <w:rFonts w:ascii="Arial" w:hAnsi="Arial" w:cs="Arial"/>
                                      <w:sz w:val="18"/>
                                      <w:szCs w:val="18"/>
                                    </w:rPr>
                                    <w:t xml:space="preserve">urriculum.  </w:t>
                                  </w:r>
                                </w:p>
                                <w:p w14:paraId="599AD7B8" w14:textId="77777777" w:rsidR="00467703" w:rsidRPr="00467703" w:rsidRDefault="00467703" w:rsidP="00575196">
                                  <w:pPr>
                                    <w:pStyle w:val="level20"/>
                                    <w:rPr>
                                      <w:rFonts w:cs="Arial"/>
                                      <w:b/>
                                      <w:bCs/>
                                      <w:i/>
                                      <w:kern w:val="0"/>
                                      <w:sz w:val="18"/>
                                      <w:szCs w:val="18"/>
                                    </w:rPr>
                                  </w:pPr>
                                </w:p>
                                <w:p w14:paraId="245285E3" w14:textId="77777777" w:rsidR="00575196" w:rsidRPr="00DD79F8" w:rsidRDefault="00575196" w:rsidP="00575196">
                                  <w:pPr>
                                    <w:ind w:left="1152" w:hanging="1152"/>
                                    <w:rPr>
                                      <w:rFonts w:cs="Arial"/>
                                      <w:sz w:val="18"/>
                                      <w:szCs w:val="18"/>
                                    </w:rPr>
                                  </w:pPr>
                                </w:p>
                              </w:txbxContent>
                            </wps:txbx>
                            <wps:bodyPr rot="0" vert="horz" wrap="square" lIns="91440" tIns="45720" rIns="91440" bIns="45720" anchor="t" anchorCtr="0" upright="1">
                              <a:noAutofit/>
                            </wps:bodyPr>
                          </wps:wsp>
                        </a:graphicData>
                      </a:graphic>
                    </wp:inline>
                  </w:drawing>
                </mc:Choice>
                <mc:Fallback>
                  <w:pict>
                    <v:shape id="Text Box 4" o:spid="_x0000_s1033" type="#_x0000_t202" style="width:388.5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">
                      <v:fill opacity="0"/>
                      <v:textbox>
                        <w:txbxContent>
                          <w:p w14:paraId="363FE17D" w14:textId="77777777" w:rsidR="00575196" w:rsidRPr="00E84182" w:rsidRDefault="009E00C6" w:rsidP="00575196">
                            <w:pPr>
                              <w:rPr>
                                <w:rFonts w:cs="Arial"/>
                                <w:i/>
                                <w:sz w:val="18"/>
                                <w:szCs w:val="18"/>
                              </w:rPr>
                            </w:pPr>
                            <w:r w:rsidRPr="00E84182">
                              <w:rPr>
                                <w:rFonts w:cs="Arial"/>
                                <w:i/>
                                <w:sz w:val="18"/>
                                <w:szCs w:val="18"/>
                              </w:rPr>
                              <w:t>Examples of</w:t>
                            </w:r>
                            <w:r w:rsidR="00575196" w:rsidRPr="00E84182">
                              <w:rPr>
                                <w:rFonts w:cs="Arial"/>
                                <w:i/>
                                <w:sz w:val="18"/>
                                <w:szCs w:val="18"/>
                              </w:rPr>
                              <w:t xml:space="preserve"> remediation</w:t>
                            </w:r>
                            <w:r w:rsidRPr="00E84182">
                              <w:rPr>
                                <w:rFonts w:cs="Arial"/>
                                <w:i/>
                                <w:sz w:val="18"/>
                                <w:szCs w:val="18"/>
                              </w:rPr>
                              <w:t xml:space="preserve"> policies</w:t>
                            </w:r>
                            <w:r w:rsidR="00980209" w:rsidRPr="00E84182">
                              <w:rPr>
                                <w:rFonts w:cs="Arial"/>
                                <w:i/>
                                <w:sz w:val="18"/>
                                <w:szCs w:val="18"/>
                              </w:rPr>
                              <w:t xml:space="preserve"> continued</w:t>
                            </w:r>
                            <w:r w:rsidR="00575196" w:rsidRPr="00E84182">
                              <w:rPr>
                                <w:rFonts w:cs="Arial"/>
                                <w:i/>
                                <w:sz w:val="18"/>
                                <w:szCs w:val="18"/>
                              </w:rPr>
                              <w:t>:</w:t>
                            </w:r>
                          </w:p>
                          <w:p w14:paraId="4BBA56AB" w14:textId="77777777" w:rsidR="00A64923" w:rsidRPr="00E84182" w:rsidRDefault="00A64923" w:rsidP="00575196">
                            <w:pPr>
                              <w:rPr>
                                <w:rFonts w:cs="Arial"/>
                                <w:i/>
                                <w:sz w:val="18"/>
                                <w:szCs w:val="18"/>
                              </w:rPr>
                            </w:pPr>
                          </w:p>
                          <w:p w14:paraId="469BCB4B" w14:textId="2225F235" w:rsidR="00980209" w:rsidRPr="00E84182" w:rsidRDefault="00980209" w:rsidP="00E84182">
                            <w:pPr>
                              <w:pStyle w:val="ListParagraph"/>
                              <w:numPr>
                                <w:ilvl w:val="0"/>
                                <w:numId w:val="32"/>
                              </w:numPr>
                              <w:rPr>
                                <w:rFonts w:ascii="Arial" w:hAnsi="Arial" w:cs="Arial"/>
                                <w:sz w:val="18"/>
                                <w:szCs w:val="18"/>
                              </w:rPr>
                            </w:pPr>
                            <w:r w:rsidRPr="00E84182">
                              <w:rPr>
                                <w:rFonts w:ascii="Arial" w:hAnsi="Arial" w:cs="Arial"/>
                                <w:sz w:val="18"/>
                                <w:szCs w:val="18"/>
                              </w:rPr>
                              <w:t xml:space="preserve">Students who do not demonstrate the minimal acceptable knowledge and/or skills will either be given the grade of </w:t>
                            </w:r>
                            <w:r w:rsidRPr="00E84182">
                              <w:rPr>
                                <w:rFonts w:ascii="Arial" w:hAnsi="Arial" w:cs="Arial"/>
                                <w:bCs/>
                                <w:sz w:val="18"/>
                                <w:szCs w:val="18"/>
                              </w:rPr>
                              <w:t>F</w:t>
                            </w:r>
                            <w:r w:rsidRPr="00E84182">
                              <w:rPr>
                                <w:rFonts w:ascii="Arial" w:hAnsi="Arial" w:cs="Arial"/>
                                <w:sz w:val="18"/>
                                <w:szCs w:val="18"/>
                              </w:rPr>
                              <w:t xml:space="preserve"> or </w:t>
                            </w:r>
                            <w:r w:rsidR="00F54296">
                              <w:rPr>
                                <w:rFonts w:ascii="Arial" w:hAnsi="Arial" w:cs="Arial"/>
                                <w:bCs/>
                                <w:sz w:val="18"/>
                                <w:szCs w:val="18"/>
                              </w:rPr>
                              <w:t>IN</w:t>
                            </w:r>
                            <w:r w:rsidRPr="00E84182">
                              <w:rPr>
                                <w:rFonts w:ascii="Arial" w:hAnsi="Arial" w:cs="Arial"/>
                                <w:sz w:val="18"/>
                                <w:szCs w:val="18"/>
                              </w:rPr>
                              <w:t xml:space="preserve">. An </w:t>
                            </w:r>
                            <w:r w:rsidR="00F54296">
                              <w:rPr>
                                <w:rFonts w:ascii="Arial" w:hAnsi="Arial" w:cs="Arial"/>
                                <w:bCs/>
                                <w:sz w:val="18"/>
                                <w:szCs w:val="18"/>
                              </w:rPr>
                              <w:t>IN</w:t>
                            </w:r>
                            <w:r w:rsidRPr="00E84182">
                              <w:rPr>
                                <w:rFonts w:ascii="Arial" w:hAnsi="Arial" w:cs="Arial"/>
                                <w:sz w:val="18"/>
                                <w:szCs w:val="18"/>
                              </w:rPr>
                              <w:t xml:space="preserve"> will be given if the student’s final numerical score is equal to or higher than 65% but lower than 67.50%.  A student who receives an </w:t>
                            </w:r>
                            <w:r w:rsidR="00F54296">
                              <w:rPr>
                                <w:rFonts w:ascii="Arial" w:hAnsi="Arial" w:cs="Arial"/>
                                <w:bCs/>
                                <w:sz w:val="18"/>
                                <w:szCs w:val="18"/>
                              </w:rPr>
                              <w:t>IN</w:t>
                            </w:r>
                            <w:r w:rsidRPr="00E84182">
                              <w:rPr>
                                <w:rFonts w:ascii="Arial" w:hAnsi="Arial" w:cs="Arial"/>
                                <w:sz w:val="18"/>
                                <w:szCs w:val="18"/>
                              </w:rPr>
                              <w:t xml:space="preserve"> grade in a required course must remedy that grade, which will include the demonstration of acquisition of acceptable knowledge and/or skill for that course by completing a written remediation exam, as discussed below.  An </w:t>
                            </w:r>
                            <w:r w:rsidRPr="00E84182">
                              <w:rPr>
                                <w:rFonts w:ascii="Arial" w:hAnsi="Arial" w:cs="Arial"/>
                                <w:bCs/>
                                <w:sz w:val="18"/>
                                <w:szCs w:val="18"/>
                              </w:rPr>
                              <w:t>“F”</w:t>
                            </w:r>
                            <w:r w:rsidRPr="00E84182">
                              <w:rPr>
                                <w:rFonts w:ascii="Arial" w:hAnsi="Arial" w:cs="Arial"/>
                                <w:sz w:val="18"/>
                                <w:szCs w:val="18"/>
                              </w:rPr>
                              <w:t xml:space="preserve"> will be given if the student’s final numerical score is lower than 65%.  No remediation will be offered for students with a final grade of “</w:t>
                            </w:r>
                            <w:r w:rsidRPr="00E84182">
                              <w:rPr>
                                <w:rFonts w:ascii="Arial" w:hAnsi="Arial" w:cs="Arial"/>
                                <w:bCs/>
                                <w:sz w:val="18"/>
                                <w:szCs w:val="18"/>
                              </w:rPr>
                              <w:t>F</w:t>
                            </w:r>
                            <w:r w:rsidRPr="00E84182">
                              <w:rPr>
                                <w:rFonts w:ascii="Arial" w:hAnsi="Arial" w:cs="Arial"/>
                                <w:sz w:val="18"/>
                                <w:szCs w:val="18"/>
                              </w:rPr>
                              <w:t xml:space="preserve">”.  The student may not enroll in subsequent courses for which the “failed” course serves as a prerequisite until the student has passed the prerequisite course.  A student who again receives an </w:t>
                            </w:r>
                            <w:r w:rsidRPr="00E84182">
                              <w:rPr>
                                <w:rFonts w:ascii="Arial" w:hAnsi="Arial" w:cs="Arial"/>
                                <w:bCs/>
                                <w:sz w:val="18"/>
                                <w:szCs w:val="18"/>
                              </w:rPr>
                              <w:t>F</w:t>
                            </w:r>
                            <w:r w:rsidRPr="00E84182">
                              <w:rPr>
                                <w:rFonts w:ascii="Arial" w:hAnsi="Arial" w:cs="Arial"/>
                                <w:sz w:val="18"/>
                                <w:szCs w:val="18"/>
                              </w:rPr>
                              <w:t xml:space="preserve"> grade upon repeating a course, or who receives </w:t>
                            </w:r>
                            <w:r w:rsidRPr="00E84182">
                              <w:rPr>
                                <w:rFonts w:ascii="Arial" w:hAnsi="Arial" w:cs="Arial"/>
                                <w:bCs/>
                                <w:sz w:val="18"/>
                                <w:szCs w:val="18"/>
                              </w:rPr>
                              <w:t>F</w:t>
                            </w:r>
                            <w:r w:rsidRPr="00E84182">
                              <w:rPr>
                                <w:rFonts w:ascii="Arial" w:hAnsi="Arial" w:cs="Arial"/>
                                <w:sz w:val="18"/>
                                <w:szCs w:val="18"/>
                              </w:rPr>
                              <w:t xml:space="preserve"> grades in two or more required courses is subjec</w:t>
                            </w:r>
                            <w:r w:rsidR="00153C96">
                              <w:rPr>
                                <w:rFonts w:ascii="Arial" w:hAnsi="Arial" w:cs="Arial"/>
                                <w:sz w:val="18"/>
                                <w:szCs w:val="18"/>
                              </w:rPr>
                              <w:t>t to dismissal from the PharmD c</w:t>
                            </w:r>
                            <w:r w:rsidRPr="00E84182">
                              <w:rPr>
                                <w:rFonts w:ascii="Arial" w:hAnsi="Arial" w:cs="Arial"/>
                                <w:sz w:val="18"/>
                                <w:szCs w:val="18"/>
                              </w:rPr>
                              <w:t>urriculum.  The Scholastic Achievement and Progression Committee will determine whether or not such a student will be all</w:t>
                            </w:r>
                            <w:r w:rsidR="00153C96">
                              <w:rPr>
                                <w:rFonts w:ascii="Arial" w:hAnsi="Arial" w:cs="Arial"/>
                                <w:sz w:val="18"/>
                                <w:szCs w:val="18"/>
                              </w:rPr>
                              <w:t>owed to continue in the PharmD c</w:t>
                            </w:r>
                            <w:r w:rsidRPr="00E84182">
                              <w:rPr>
                                <w:rFonts w:ascii="Arial" w:hAnsi="Arial" w:cs="Arial"/>
                                <w:sz w:val="18"/>
                                <w:szCs w:val="18"/>
                              </w:rPr>
                              <w:t>urriculum, and, if the student is allowed to continue, specific conditions for continuation will be determined.</w:t>
                            </w:r>
                          </w:p>
                          <w:p w14:paraId="61D2C8AC" w14:textId="77777777" w:rsidR="00E84182" w:rsidRPr="00E84182" w:rsidRDefault="00E84182" w:rsidP="00E84182">
                            <w:pPr>
                              <w:rPr>
                                <w:rFonts w:cs="Arial"/>
                                <w:sz w:val="18"/>
                                <w:szCs w:val="18"/>
                              </w:rPr>
                            </w:pPr>
                          </w:p>
                          <w:p w14:paraId="6E6952D0" w14:textId="49AAED27" w:rsidR="00980209" w:rsidRPr="00E84182" w:rsidRDefault="00F54296" w:rsidP="00E84182">
                            <w:pPr>
                              <w:pStyle w:val="NoSpacing"/>
                              <w:ind w:left="360"/>
                              <w:rPr>
                                <w:rFonts w:ascii="Arial" w:hAnsi="Arial" w:cs="Arial"/>
                                <w:sz w:val="18"/>
                                <w:szCs w:val="18"/>
                              </w:rPr>
                            </w:pPr>
                            <w:r>
                              <w:rPr>
                                <w:rFonts w:ascii="Arial" w:hAnsi="Arial" w:cs="Arial"/>
                                <w:sz w:val="18"/>
                                <w:szCs w:val="18"/>
                              </w:rPr>
                              <w:t>S</w:t>
                            </w:r>
                            <w:r w:rsidR="00980209" w:rsidRPr="00E84182">
                              <w:rPr>
                                <w:rFonts w:ascii="Arial" w:hAnsi="Arial" w:cs="Arial"/>
                                <w:sz w:val="18"/>
                                <w:szCs w:val="18"/>
                              </w:rPr>
                              <w:t xml:space="preserve">tudents </w:t>
                            </w:r>
                            <w:r>
                              <w:rPr>
                                <w:rFonts w:ascii="Arial" w:hAnsi="Arial" w:cs="Arial"/>
                                <w:sz w:val="18"/>
                                <w:szCs w:val="18"/>
                              </w:rPr>
                              <w:t>who do not pass one of the two</w:t>
                            </w:r>
                            <w:r w:rsidR="00980209" w:rsidRPr="00E84182">
                              <w:rPr>
                                <w:rFonts w:ascii="Arial" w:hAnsi="Arial" w:cs="Arial"/>
                                <w:sz w:val="18"/>
                                <w:szCs w:val="18"/>
                              </w:rPr>
                              <w:t xml:space="preserve"> module</w:t>
                            </w:r>
                            <w:r>
                              <w:rPr>
                                <w:rFonts w:ascii="Arial" w:hAnsi="Arial" w:cs="Arial"/>
                                <w:sz w:val="18"/>
                                <w:szCs w:val="18"/>
                              </w:rPr>
                              <w:t>s</w:t>
                            </w:r>
                            <w:r w:rsidR="00980209" w:rsidRPr="00E84182">
                              <w:rPr>
                                <w:rFonts w:ascii="Arial" w:hAnsi="Arial" w:cs="Arial"/>
                                <w:sz w:val="18"/>
                                <w:szCs w:val="18"/>
                              </w:rPr>
                              <w:t xml:space="preserve">, may be re-tested or re-assessed.  A remediation exam may be offered to re-evaluate student competencies by written and/or verbal examination.  The student may also be required to complete specific reading assignments, review of content slides, review of course videotapes, and/or topic discussions with content experts.  Acceptable knowledge and/or skills must be demonstrated to the module coordinator, consistent with progression guidelines, before a student will pass the module.  Re-mediation will be conducted as soon as practical (usually the second week after classes start in January), and should be accomplished prior to the end of the subsequent </w:t>
                            </w:r>
                            <w:proofErr w:type="gramStart"/>
                            <w:r w:rsidR="00980209" w:rsidRPr="00E84182">
                              <w:rPr>
                                <w:rFonts w:ascii="Arial" w:hAnsi="Arial" w:cs="Arial"/>
                                <w:sz w:val="18"/>
                                <w:szCs w:val="18"/>
                              </w:rPr>
                              <w:t>Spring</w:t>
                            </w:r>
                            <w:proofErr w:type="gramEnd"/>
                            <w:r w:rsidR="00980209" w:rsidRPr="00E84182">
                              <w:rPr>
                                <w:rFonts w:ascii="Arial" w:hAnsi="Arial" w:cs="Arial"/>
                                <w:sz w:val="18"/>
                                <w:szCs w:val="18"/>
                              </w:rPr>
                              <w:t xml:space="preserve"> semester.  If a student fails a remediation program, this outcome will be referred to the Scholastic Achievement and Progression Committee for review and decision regarding the students </w:t>
                            </w:r>
                            <w:r w:rsidR="00153C96">
                              <w:rPr>
                                <w:rFonts w:ascii="Arial" w:hAnsi="Arial" w:cs="Arial"/>
                                <w:sz w:val="18"/>
                                <w:szCs w:val="18"/>
                              </w:rPr>
                              <w:t>continued progress through the c</w:t>
                            </w:r>
                            <w:r w:rsidR="00980209" w:rsidRPr="00E84182">
                              <w:rPr>
                                <w:rFonts w:ascii="Arial" w:hAnsi="Arial" w:cs="Arial"/>
                                <w:sz w:val="18"/>
                                <w:szCs w:val="18"/>
                              </w:rPr>
                              <w:t xml:space="preserve">urriculum.  </w:t>
                            </w:r>
                          </w:p>
                          <w:p w14:paraId="599AD7B8" w14:textId="77777777" w:rsidR="00467703" w:rsidRPr="00467703" w:rsidRDefault="00467703" w:rsidP="00575196">
                            <w:pPr>
                              <w:pStyle w:val="level20"/>
                              <w:rPr>
                                <w:rFonts w:cs="Arial"/>
                                <w:b/>
                                <w:bCs/>
                                <w:i/>
                                <w:kern w:val="0"/>
                                <w:sz w:val="18"/>
                                <w:szCs w:val="18"/>
                              </w:rPr>
                            </w:pPr>
                          </w:p>
                          <w:p w14:paraId="245285E3" w14:textId="77777777" w:rsidR="00575196" w:rsidRPr="00DD79F8" w:rsidRDefault="00575196" w:rsidP="00575196">
                            <w:pPr>
                              <w:ind w:left="1152" w:hanging="1152"/>
                              <w:rPr>
                                <w:rFonts w:cs="Arial"/>
                                <w:sz w:val="18"/>
                                <w:szCs w:val="18"/>
                              </w:rPr>
                            </w:pPr>
                          </w:p>
                        </w:txbxContent>
                      </v:textbox>
                      <w10:anchorlock/>
                    </v:shape>
                  </w:pict>
                </mc:Fallback>
              </mc:AlternateContent>
            </w:r>
          </w:p>
          <w:p w14:paraId="11AC03D8" w14:textId="77777777" w:rsidR="00013C29" w:rsidRPr="0004111B" w:rsidRDefault="00013C29" w:rsidP="007559ED">
            <w:pPr>
              <w:spacing w:after="120"/>
              <w:ind w:left="1440"/>
              <w:rPr>
                <w:rFonts w:cs="Arial"/>
                <w:b/>
                <w:bCs/>
                <w:smallCaps/>
                <w:sz w:val="22"/>
              </w:rPr>
            </w:pPr>
          </w:p>
        </w:tc>
      </w:tr>
      <w:tr w:rsidR="00DC0149" w14:paraId="218AFABA" w14:textId="77777777" w:rsidTr="003F5121">
        <w:tc>
          <w:tcPr>
            <w:tcW w:w="5000" w:type="pct"/>
            <w:gridSpan w:val="3"/>
          </w:tcPr>
          <w:p w14:paraId="46A37A5A" w14:textId="77777777" w:rsidR="00DC0149" w:rsidRPr="0004111B" w:rsidRDefault="00DC0149" w:rsidP="007559ED">
            <w:pPr>
              <w:spacing w:after="120"/>
              <w:rPr>
                <w:rFonts w:cs="Arial"/>
                <w:b/>
                <w:bCs/>
                <w:smallCaps/>
                <w:sz w:val="22"/>
              </w:rPr>
            </w:pPr>
            <w:r w:rsidRPr="0004111B">
              <w:rPr>
                <w:rFonts w:cs="Arial"/>
                <w:b/>
                <w:bCs/>
                <w:smallCaps/>
                <w:sz w:val="22"/>
              </w:rPr>
              <w:lastRenderedPageBreak/>
              <w:t xml:space="preserve">Assignment Guidelines  </w:t>
            </w:r>
          </w:p>
          <w:p w14:paraId="0899B427" w14:textId="77777777" w:rsidR="00DC0149" w:rsidRDefault="00DC0149" w:rsidP="007559ED">
            <w:pPr>
              <w:numPr>
                <w:ilvl w:val="0"/>
                <w:numId w:val="15"/>
              </w:numPr>
              <w:rPr>
                <w:rFonts w:cs="Arial"/>
                <w:bCs/>
                <w:i/>
                <w:iCs/>
              </w:rPr>
            </w:pPr>
            <w:r w:rsidRPr="00B808EC">
              <w:rPr>
                <w:rFonts w:cs="Arial"/>
                <w:bCs/>
                <w:i/>
                <w:iCs/>
              </w:rPr>
              <w:t xml:space="preserve">Describe </w:t>
            </w:r>
            <w:r>
              <w:rPr>
                <w:rFonts w:cs="Arial"/>
                <w:bCs/>
                <w:i/>
                <w:iCs/>
              </w:rPr>
              <w:t xml:space="preserve">all </w:t>
            </w:r>
            <w:r w:rsidRPr="00B808EC">
              <w:rPr>
                <w:rFonts w:cs="Arial"/>
                <w:bCs/>
                <w:i/>
                <w:iCs/>
              </w:rPr>
              <w:t xml:space="preserve">major assignments (projects, papers, </w:t>
            </w:r>
            <w:r>
              <w:rPr>
                <w:rFonts w:cs="Arial"/>
                <w:bCs/>
                <w:i/>
                <w:iCs/>
              </w:rPr>
              <w:t>etc.):</w:t>
            </w:r>
          </w:p>
          <w:p w14:paraId="0BA0ED66" w14:textId="77777777" w:rsidR="00DC0149" w:rsidRPr="009F6168" w:rsidRDefault="00DC0149" w:rsidP="007559ED">
            <w:pPr>
              <w:numPr>
                <w:ilvl w:val="1"/>
                <w:numId w:val="15"/>
              </w:numPr>
              <w:rPr>
                <w:rFonts w:cs="Arial"/>
                <w:bCs/>
                <w:iCs/>
              </w:rPr>
            </w:pPr>
            <w:r w:rsidRPr="009F6168">
              <w:rPr>
                <w:rFonts w:cs="Arial"/>
                <w:bCs/>
                <w:iCs/>
              </w:rPr>
              <w:t>Nature (individual or group)</w:t>
            </w:r>
          </w:p>
          <w:p w14:paraId="37C0227E" w14:textId="77777777" w:rsidR="00DC0149" w:rsidRPr="009F6168" w:rsidRDefault="00DC0149" w:rsidP="007559ED">
            <w:pPr>
              <w:numPr>
                <w:ilvl w:val="1"/>
                <w:numId w:val="15"/>
              </w:numPr>
              <w:rPr>
                <w:rFonts w:cs="Arial"/>
                <w:bCs/>
                <w:iCs/>
              </w:rPr>
            </w:pPr>
            <w:r w:rsidRPr="009F6168">
              <w:rPr>
                <w:rFonts w:cs="Arial"/>
                <w:bCs/>
                <w:iCs/>
              </w:rPr>
              <w:t>Due date</w:t>
            </w:r>
          </w:p>
          <w:p w14:paraId="60F81DB4" w14:textId="77777777" w:rsidR="00DC0149" w:rsidRPr="009F6168" w:rsidRDefault="00DC0149" w:rsidP="007559ED">
            <w:pPr>
              <w:numPr>
                <w:ilvl w:val="1"/>
                <w:numId w:val="15"/>
              </w:numPr>
              <w:rPr>
                <w:rFonts w:cs="Arial"/>
                <w:bCs/>
                <w:iCs/>
              </w:rPr>
            </w:pPr>
            <w:r w:rsidRPr="009F6168">
              <w:rPr>
                <w:rFonts w:cs="Arial"/>
                <w:bCs/>
                <w:iCs/>
              </w:rPr>
              <w:t>Submission method</w:t>
            </w:r>
          </w:p>
          <w:p w14:paraId="29986BBE" w14:textId="77777777" w:rsidR="00DC0149" w:rsidRPr="009F6168" w:rsidRDefault="00DC0149" w:rsidP="007559ED">
            <w:pPr>
              <w:numPr>
                <w:ilvl w:val="1"/>
                <w:numId w:val="15"/>
              </w:numPr>
              <w:rPr>
                <w:rFonts w:cs="Arial"/>
                <w:bCs/>
                <w:iCs/>
              </w:rPr>
            </w:pPr>
            <w:r w:rsidRPr="009F6168">
              <w:rPr>
                <w:rFonts w:cs="Arial"/>
                <w:bCs/>
                <w:iCs/>
              </w:rPr>
              <w:t>Grading criteria</w:t>
            </w:r>
          </w:p>
          <w:p w14:paraId="576A1A55" w14:textId="77777777" w:rsidR="00DC0149" w:rsidRPr="00B808EC" w:rsidRDefault="00DC0149" w:rsidP="007559ED">
            <w:pPr>
              <w:numPr>
                <w:ilvl w:val="0"/>
                <w:numId w:val="15"/>
              </w:numPr>
              <w:rPr>
                <w:rFonts w:cs="Arial"/>
                <w:bCs/>
                <w:i/>
                <w:iCs/>
              </w:rPr>
            </w:pPr>
            <w:r w:rsidRPr="00B808EC">
              <w:rPr>
                <w:rFonts w:cs="Arial"/>
                <w:bCs/>
                <w:i/>
                <w:iCs/>
              </w:rPr>
              <w:t>For complex or lengthy assignments, a brief summary might be provided here</w:t>
            </w:r>
            <w:r>
              <w:rPr>
                <w:rFonts w:cs="Arial"/>
                <w:bCs/>
                <w:i/>
                <w:iCs/>
              </w:rPr>
              <w:t xml:space="preserve">, to be supplemented by </w:t>
            </w:r>
            <w:r w:rsidRPr="00B808EC">
              <w:rPr>
                <w:rFonts w:cs="Arial"/>
                <w:bCs/>
                <w:i/>
                <w:iCs/>
              </w:rPr>
              <w:t>an additiona</w:t>
            </w:r>
            <w:r>
              <w:rPr>
                <w:rFonts w:cs="Arial"/>
                <w:bCs/>
                <w:i/>
                <w:iCs/>
              </w:rPr>
              <w:t xml:space="preserve">l handout or </w:t>
            </w:r>
            <w:r w:rsidR="00610395">
              <w:rPr>
                <w:rFonts w:cs="Arial"/>
                <w:bCs/>
                <w:i/>
                <w:iCs/>
              </w:rPr>
              <w:t>Sakai</w:t>
            </w:r>
            <w:r>
              <w:rPr>
                <w:rFonts w:cs="Arial"/>
                <w:bCs/>
                <w:i/>
                <w:iCs/>
              </w:rPr>
              <w:t xml:space="preserve"> posting.</w:t>
            </w:r>
            <w:r w:rsidRPr="00B808EC">
              <w:rPr>
                <w:rFonts w:cs="Arial"/>
                <w:bCs/>
                <w:i/>
                <w:iCs/>
              </w:rPr>
              <w:t xml:space="preserve"> </w:t>
            </w:r>
          </w:p>
          <w:p w14:paraId="1C812591" w14:textId="77777777" w:rsidR="00DC0149" w:rsidRDefault="00DC0149" w:rsidP="007559ED">
            <w:pPr>
              <w:rPr>
                <w:rFonts w:cs="Arial"/>
              </w:rPr>
            </w:pPr>
          </w:p>
        </w:tc>
      </w:tr>
      <w:tr w:rsidR="00EC0E6A" w:rsidRPr="00384E09" w14:paraId="1F5CDAC2" w14:textId="77777777" w:rsidTr="003F5121">
        <w:tc>
          <w:tcPr>
            <w:tcW w:w="5000" w:type="pct"/>
            <w:gridSpan w:val="3"/>
          </w:tcPr>
          <w:p w14:paraId="6BC17D3F" w14:textId="77777777" w:rsidR="00EC0E6A" w:rsidRPr="0004111B" w:rsidRDefault="00EC0E6A" w:rsidP="007559ED">
            <w:pPr>
              <w:spacing w:after="120"/>
              <w:rPr>
                <w:rFonts w:cs="Arial"/>
                <w:b/>
                <w:bCs/>
                <w:smallCaps/>
                <w:sz w:val="22"/>
              </w:rPr>
            </w:pPr>
            <w:r w:rsidRPr="0004111B">
              <w:rPr>
                <w:rFonts w:cs="Arial"/>
                <w:b/>
                <w:bCs/>
                <w:smallCaps/>
                <w:sz w:val="22"/>
              </w:rPr>
              <w:t>Academic Integrity / Honor Code</w:t>
            </w:r>
          </w:p>
          <w:p w14:paraId="78EEC541" w14:textId="77777777" w:rsidR="00EC0E6A" w:rsidRDefault="00EC0E6A" w:rsidP="007559ED">
            <w:pPr>
              <w:numPr>
                <w:ilvl w:val="0"/>
                <w:numId w:val="15"/>
              </w:numPr>
              <w:rPr>
                <w:rFonts w:cs="Arial"/>
                <w:bCs/>
                <w:i/>
                <w:iCs/>
              </w:rPr>
            </w:pPr>
            <w:r w:rsidRPr="00384E09">
              <w:rPr>
                <w:rFonts w:cs="Arial"/>
                <w:bCs/>
                <w:i/>
                <w:iCs/>
              </w:rPr>
              <w:t xml:space="preserve">Insert a statement consistent with the School and University guidelines. See recommended statement below. Additional, course specific information may be </w:t>
            </w:r>
            <w:r>
              <w:rPr>
                <w:rFonts w:cs="Arial"/>
                <w:bCs/>
                <w:i/>
                <w:iCs/>
              </w:rPr>
              <w:t>appended as deemed appropriate.</w:t>
            </w:r>
          </w:p>
          <w:p w14:paraId="7B125A0D" w14:textId="77777777" w:rsidR="00E84182" w:rsidRDefault="00E84182" w:rsidP="007559ED">
            <w:pPr>
              <w:numPr>
                <w:ilvl w:val="0"/>
                <w:numId w:val="15"/>
              </w:numPr>
              <w:rPr>
                <w:rFonts w:cs="Arial"/>
                <w:bCs/>
                <w:i/>
                <w:iCs/>
              </w:rPr>
            </w:pPr>
            <w:r>
              <w:rPr>
                <w:rFonts w:cs="Arial"/>
                <w:bCs/>
                <w:i/>
                <w:iCs/>
              </w:rPr>
              <w:t>Explain requirements for the course that could have Honor Code consequences, such as whether students are permitted to work together on problem sets, what help they are permitted to obtain in preparing various assignments, and whether exams are closed or open book.</w:t>
            </w:r>
          </w:p>
          <w:p w14:paraId="0A15A647" w14:textId="77777777" w:rsidR="00EC0E6A" w:rsidRDefault="00EC0E6A" w:rsidP="007559ED">
            <w:pPr>
              <w:pStyle w:val="BlockText"/>
              <w:ind w:right="0"/>
              <w:rPr>
                <w:rFonts w:cs="Arial"/>
              </w:rPr>
            </w:pPr>
          </w:p>
          <w:p w14:paraId="7B98A783" w14:textId="77777777" w:rsidR="00D83034" w:rsidRPr="00384E09" w:rsidRDefault="00380731" w:rsidP="00387DCE">
            <w:pPr>
              <w:pStyle w:val="BlockText"/>
              <w:ind w:left="720" w:right="0"/>
              <w:rPr>
                <w:rFonts w:cs="Arial"/>
              </w:rPr>
            </w:pPr>
            <w:r>
              <w:rPr>
                <w:rFonts w:cs="Arial"/>
                <w:noProof/>
              </w:rPr>
              <w:lastRenderedPageBreak/>
              <mc:AlternateContent>
                <mc:Choice Requires="wps">
                  <w:drawing>
                    <wp:inline distT="0" distB="0" distL="0" distR="0" wp14:anchorId="072C181F" wp14:editId="09BEEB87">
                      <wp:extent cx="4932680" cy="2139950"/>
                      <wp:effectExtent l="0" t="0" r="2032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2139950"/>
                              </a:xfrm>
                              <a:prstGeom prst="rect">
                                <a:avLst/>
                              </a:prstGeom>
                              <a:solidFill>
                                <a:srgbClr val="FFFFFF">
                                  <a:alpha val="0"/>
                                </a:srgbClr>
                              </a:solidFill>
                              <a:ln w="9525">
                                <a:solidFill>
                                  <a:srgbClr val="000000"/>
                                </a:solidFill>
                                <a:miter lim="800000"/>
                                <a:headEnd/>
                                <a:tailEnd/>
                              </a:ln>
                            </wps:spPr>
                            <wps:txbx>
                              <w:txbxContent>
                                <w:p w14:paraId="18C45AE7" w14:textId="77777777" w:rsidR="00D83034" w:rsidRPr="00EC465F" w:rsidRDefault="00D83034" w:rsidP="00D83034">
                                  <w:pPr>
                                    <w:pStyle w:val="BlockText"/>
                                    <w:ind w:left="0"/>
                                    <w:rPr>
                                      <w:rFonts w:cs="Arial"/>
                                      <w:bCs/>
                                      <w:i/>
                                      <w:iCs/>
                                    </w:rPr>
                                  </w:pPr>
                                  <w:r w:rsidRPr="00EC465F">
                                    <w:rPr>
                                      <w:rFonts w:cs="Arial"/>
                                      <w:bCs/>
                                      <w:i/>
                                      <w:iCs/>
                                    </w:rPr>
                                    <w:t>Recommended</w:t>
                                  </w:r>
                                  <w:r w:rsidR="00037F52">
                                    <w:rPr>
                                      <w:rFonts w:cs="Arial"/>
                                      <w:bCs/>
                                      <w:i/>
                                      <w:iCs/>
                                    </w:rPr>
                                    <w:t xml:space="preserve"> wording</w:t>
                                  </w:r>
                                  <w:r w:rsidRPr="00EC465F">
                                    <w:rPr>
                                      <w:rFonts w:cs="Arial"/>
                                      <w:bCs/>
                                      <w:i/>
                                      <w:iCs/>
                                    </w:rPr>
                                    <w:t xml:space="preserve">: </w:t>
                                  </w:r>
                                </w:p>
                                <w:p w14:paraId="3FE01527" w14:textId="77777777" w:rsidR="00D83034" w:rsidRPr="00384E09" w:rsidRDefault="00D83034" w:rsidP="00D83034">
                                  <w:pPr>
                                    <w:pStyle w:val="BlockText"/>
                                    <w:rPr>
                                      <w:rFonts w:cs="Arial"/>
                                    </w:rPr>
                                  </w:pPr>
                                </w:p>
                                <w:p w14:paraId="318BFAE2" w14:textId="77777777" w:rsidR="006C1112" w:rsidRPr="006C1112" w:rsidRDefault="006C1112" w:rsidP="006C1112">
                                  <w:pPr>
                                    <w:pStyle w:val="BlockText"/>
                                    <w:ind w:right="-92"/>
                                    <w:rPr>
                                      <w:rFonts w:cs="Arial"/>
                                      <w:sz w:val="18"/>
                                      <w:szCs w:val="18"/>
                                    </w:rPr>
                                  </w:pPr>
                                  <w:r w:rsidRPr="006C1112">
                                    <w:rPr>
                                      <w:rFonts w:cs="Arial"/>
                                      <w:sz w:val="18"/>
                                      <w:szCs w:val="18"/>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participation in this course comes with the expectation that your work will be completed in full observance of the Honor Code.  Academic dishonesty in any form is unacceptable.  If a violation is suspected, it may be reported to the Student Attorney General’s Office. If you have any questions about your responsibility or the responsibility of faculty members under the Honor Code, please visit the Office of Student Conduct web site (</w:t>
                                  </w:r>
                                  <w:hyperlink r:id="rId13" w:history="1">
                                    <w:r w:rsidRPr="006C1112">
                                      <w:rPr>
                                        <w:rStyle w:val="Hyperlink"/>
                                        <w:rFonts w:cs="Arial"/>
                                        <w:sz w:val="18"/>
                                        <w:szCs w:val="18"/>
                                      </w:rPr>
                                      <w:t>http://studentconduct.unc.edu</w:t>
                                    </w:r>
                                  </w:hyperlink>
                                  <w:r w:rsidRPr="006C1112">
                                    <w:rPr>
                                      <w:rFonts w:cs="Arial"/>
                                      <w:sz w:val="18"/>
                                      <w:szCs w:val="18"/>
                                    </w:rPr>
                                    <w:t>), consult the Graduate and Professional Student Attorney General (</w:t>
                                  </w:r>
                                  <w:hyperlink r:id="rId14" w:history="1">
                                    <w:r w:rsidRPr="006C1112">
                                      <w:rPr>
                                        <w:rStyle w:val="Hyperlink"/>
                                        <w:rFonts w:cs="Arial"/>
                                        <w:sz w:val="18"/>
                                        <w:szCs w:val="18"/>
                                      </w:rPr>
                                      <w:t>gpsag@unc.edu</w:t>
                                    </w:r>
                                  </w:hyperlink>
                                  <w:r w:rsidRPr="006C1112">
                                    <w:rPr>
                                      <w:rFonts w:cs="Arial"/>
                                      <w:sz w:val="18"/>
                                      <w:szCs w:val="18"/>
                                    </w:rPr>
                                    <w:t>), or contact a representative within the UNC Eshelman School of Pharmacy.</w:t>
                                  </w:r>
                                </w:p>
                                <w:p w14:paraId="70E5C8F1" w14:textId="77777777" w:rsidR="006C1112" w:rsidRDefault="006C1112" w:rsidP="007D6D92">
                                  <w:pPr>
                                    <w:pStyle w:val="BlockText"/>
                                    <w:ind w:left="0" w:right="-92"/>
                                    <w:rPr>
                                      <w:rFonts w:cs="Arial"/>
                                      <w:sz w:val="18"/>
                                      <w:szCs w:val="18"/>
                                    </w:rPr>
                                  </w:pPr>
                                </w:p>
                              </w:txbxContent>
                            </wps:txbx>
                            <wps:bodyPr rot="0" vert="horz" wrap="square" lIns="91440" tIns="45720" rIns="91440" bIns="45720" anchor="t" anchorCtr="0" upright="1">
                              <a:noAutofit/>
                            </wps:bodyPr>
                          </wps:wsp>
                        </a:graphicData>
                      </a:graphic>
                    </wp:inline>
                  </w:drawing>
                </mc:Choice>
                <mc:Fallback>
                  <w:pict>
                    <v:shape id="Text Box 3" o:spid="_x0000_s1034" type="#_x0000_t202" style="width:38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">
                      <v:fill opacity="0"/>
                      <v:textbox>
                        <w:txbxContent>
                          <w:p w14:paraId="18C45AE7" w14:textId="77777777" w:rsidR="00D83034" w:rsidRPr="00EC465F" w:rsidRDefault="00D83034" w:rsidP="00D83034">
                            <w:pPr>
                              <w:pStyle w:val="BlockText"/>
                              <w:ind w:left="0"/>
                              <w:rPr>
                                <w:rFonts w:cs="Arial"/>
                                <w:bCs/>
                                <w:i/>
                                <w:iCs/>
                              </w:rPr>
                            </w:pPr>
                            <w:r w:rsidRPr="00EC465F">
                              <w:rPr>
                                <w:rFonts w:cs="Arial"/>
                                <w:bCs/>
                                <w:i/>
                                <w:iCs/>
                              </w:rPr>
                              <w:t>Recommended</w:t>
                            </w:r>
                            <w:r w:rsidR="00037F52">
                              <w:rPr>
                                <w:rFonts w:cs="Arial"/>
                                <w:bCs/>
                                <w:i/>
                                <w:iCs/>
                              </w:rPr>
                              <w:t xml:space="preserve"> wording</w:t>
                            </w:r>
                            <w:r w:rsidRPr="00EC465F">
                              <w:rPr>
                                <w:rFonts w:cs="Arial"/>
                                <w:bCs/>
                                <w:i/>
                                <w:iCs/>
                              </w:rPr>
                              <w:t xml:space="preserve">: </w:t>
                            </w:r>
                          </w:p>
                          <w:p w14:paraId="3FE01527" w14:textId="77777777" w:rsidR="00D83034" w:rsidRPr="00384E09" w:rsidRDefault="00D83034" w:rsidP="00D83034">
                            <w:pPr>
                              <w:pStyle w:val="BlockText"/>
                              <w:rPr>
                                <w:rFonts w:cs="Arial"/>
                              </w:rPr>
                            </w:pPr>
                          </w:p>
                          <w:p w14:paraId="318BFAE2" w14:textId="77777777" w:rsidR="006C1112" w:rsidRPr="006C1112" w:rsidRDefault="006C1112" w:rsidP="006C1112">
                            <w:pPr>
                              <w:pStyle w:val="BlockText"/>
                              <w:ind w:right="-92"/>
                              <w:rPr>
                                <w:rFonts w:cs="Arial"/>
                                <w:sz w:val="18"/>
                                <w:szCs w:val="18"/>
                              </w:rPr>
                            </w:pPr>
                            <w:r w:rsidRPr="006C1112">
                              <w:rPr>
                                <w:rFonts w:cs="Arial"/>
                                <w:sz w:val="18"/>
                                <w:szCs w:val="18"/>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participation in this course comes with the expectation that your work will be completed in full observance of the Honor Code.  Academic dishonesty in any form is unacceptable.  If a violation is suspected, it may be reported to the Student Attorney General’s Office. If you have any questions about your responsibility or the responsibility of faculty members under the Honor Code, please visit the Office of Student Conduct web site (</w:t>
                            </w:r>
                            <w:hyperlink r:id="rId15" w:history="1">
                              <w:r w:rsidRPr="006C1112">
                                <w:rPr>
                                  <w:rStyle w:val="Hyperlink"/>
                                  <w:rFonts w:cs="Arial"/>
                                  <w:sz w:val="18"/>
                                  <w:szCs w:val="18"/>
                                </w:rPr>
                                <w:t>http://studentconduct.unc.edu</w:t>
                              </w:r>
                            </w:hyperlink>
                            <w:r w:rsidRPr="006C1112">
                              <w:rPr>
                                <w:rFonts w:cs="Arial"/>
                                <w:sz w:val="18"/>
                                <w:szCs w:val="18"/>
                              </w:rPr>
                              <w:t>), consult the Graduate and Professional Student Attorney General (</w:t>
                            </w:r>
                            <w:hyperlink r:id="rId16" w:history="1">
                              <w:r w:rsidRPr="006C1112">
                                <w:rPr>
                                  <w:rStyle w:val="Hyperlink"/>
                                  <w:rFonts w:cs="Arial"/>
                                  <w:sz w:val="18"/>
                                  <w:szCs w:val="18"/>
                                </w:rPr>
                                <w:t>gpsag@unc.edu</w:t>
                              </w:r>
                            </w:hyperlink>
                            <w:r w:rsidRPr="006C1112">
                              <w:rPr>
                                <w:rFonts w:cs="Arial"/>
                                <w:sz w:val="18"/>
                                <w:szCs w:val="18"/>
                              </w:rPr>
                              <w:t>), or contact a representative within the UNC Eshelman School of Pharmacy.</w:t>
                            </w:r>
                          </w:p>
                          <w:p w14:paraId="70E5C8F1" w14:textId="77777777" w:rsidR="006C1112" w:rsidRDefault="006C1112" w:rsidP="007D6D92">
                            <w:pPr>
                              <w:pStyle w:val="BlockText"/>
                              <w:ind w:left="0" w:right="-92"/>
                              <w:rPr>
                                <w:rFonts w:cs="Arial"/>
                                <w:sz w:val="18"/>
                                <w:szCs w:val="18"/>
                              </w:rPr>
                            </w:pPr>
                          </w:p>
                        </w:txbxContent>
                      </v:textbox>
                      <w10:anchorlock/>
                    </v:shape>
                  </w:pict>
                </mc:Fallback>
              </mc:AlternateContent>
            </w:r>
          </w:p>
          <w:p w14:paraId="2A5F55DC" w14:textId="77777777" w:rsidR="00037F52" w:rsidRDefault="00037F52" w:rsidP="00037F52">
            <w:pPr>
              <w:spacing w:after="120"/>
              <w:rPr>
                <w:rFonts w:cs="Arial"/>
                <w:b/>
                <w:bCs/>
                <w:smallCaps/>
                <w:sz w:val="22"/>
              </w:rPr>
            </w:pPr>
          </w:p>
          <w:p w14:paraId="266DA9C5" w14:textId="77777777" w:rsidR="00037F52" w:rsidRPr="0004111B" w:rsidRDefault="00037F52" w:rsidP="00037F52">
            <w:pPr>
              <w:spacing w:after="120"/>
              <w:rPr>
                <w:rFonts w:cs="Arial"/>
                <w:b/>
                <w:bCs/>
                <w:smallCaps/>
                <w:sz w:val="22"/>
              </w:rPr>
            </w:pPr>
            <w:r>
              <w:rPr>
                <w:rFonts w:cs="Arial"/>
                <w:b/>
                <w:bCs/>
                <w:smallCaps/>
                <w:sz w:val="22"/>
              </w:rPr>
              <w:t>Students with Disabilities Statement</w:t>
            </w:r>
          </w:p>
          <w:p w14:paraId="5816C408" w14:textId="77777777" w:rsidR="00037F52" w:rsidRDefault="00037F52" w:rsidP="00037F52">
            <w:pPr>
              <w:numPr>
                <w:ilvl w:val="0"/>
                <w:numId w:val="15"/>
              </w:numPr>
              <w:rPr>
                <w:rFonts w:cs="Arial"/>
                <w:bCs/>
                <w:i/>
                <w:iCs/>
              </w:rPr>
            </w:pPr>
            <w:r w:rsidRPr="00384E09">
              <w:rPr>
                <w:rFonts w:cs="Arial"/>
                <w:bCs/>
                <w:i/>
                <w:iCs/>
              </w:rPr>
              <w:t xml:space="preserve">Insert a </w:t>
            </w:r>
            <w:r>
              <w:rPr>
                <w:rFonts w:cs="Arial"/>
                <w:bCs/>
                <w:i/>
                <w:iCs/>
              </w:rPr>
              <w:t>statement outlining how students with disabilities can self-identify and obtain appropriate accommodations and resources</w:t>
            </w:r>
            <w:r w:rsidR="009D61BD">
              <w:rPr>
                <w:rFonts w:cs="Arial"/>
                <w:bCs/>
                <w:i/>
                <w:iCs/>
              </w:rPr>
              <w:t>.</w:t>
            </w:r>
            <w:r w:rsidRPr="00384E09">
              <w:rPr>
                <w:rFonts w:cs="Arial"/>
                <w:bCs/>
                <w:i/>
                <w:iCs/>
              </w:rPr>
              <w:t xml:space="preserve"> Se</w:t>
            </w:r>
            <w:r w:rsidR="009D61BD">
              <w:rPr>
                <w:rFonts w:cs="Arial"/>
                <w:bCs/>
                <w:i/>
                <w:iCs/>
              </w:rPr>
              <w:t>e recommended statement below.</w:t>
            </w:r>
          </w:p>
          <w:p w14:paraId="7C6B3C19" w14:textId="77777777" w:rsidR="00037F52" w:rsidRDefault="00037F52" w:rsidP="00037F52">
            <w:pPr>
              <w:spacing w:after="120"/>
              <w:jc w:val="center"/>
              <w:rPr>
                <w:rFonts w:cs="Arial"/>
                <w:noProof/>
              </w:rPr>
            </w:pPr>
          </w:p>
          <w:p w14:paraId="38ED7914" w14:textId="77777777" w:rsidR="00037F52" w:rsidRDefault="00037F52" w:rsidP="00037F52">
            <w:pPr>
              <w:spacing w:after="120"/>
              <w:jc w:val="center"/>
              <w:rPr>
                <w:rFonts w:cs="Arial"/>
                <w:noProof/>
              </w:rPr>
            </w:pPr>
            <w:r>
              <w:rPr>
                <w:rFonts w:cs="Arial"/>
                <w:noProof/>
              </w:rPr>
              <mc:AlternateContent>
                <mc:Choice Requires="wps">
                  <w:drawing>
                    <wp:inline distT="0" distB="0" distL="0" distR="0" wp14:anchorId="18701BC5" wp14:editId="2DB8CCE7">
                      <wp:extent cx="4932680" cy="2346385"/>
                      <wp:effectExtent l="0" t="0" r="20320" b="15875"/>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2346385"/>
                              </a:xfrm>
                              <a:prstGeom prst="rect">
                                <a:avLst/>
                              </a:prstGeom>
                              <a:solidFill>
                                <a:srgbClr val="FFFFFF">
                                  <a:alpha val="0"/>
                                </a:srgbClr>
                              </a:solidFill>
                              <a:ln w="9525">
                                <a:solidFill>
                                  <a:srgbClr val="000000"/>
                                </a:solidFill>
                                <a:miter lim="800000"/>
                                <a:headEnd/>
                                <a:tailEnd/>
                              </a:ln>
                            </wps:spPr>
                            <wps:txbx>
                              <w:txbxContent>
                                <w:p w14:paraId="7C921634" w14:textId="77777777" w:rsidR="00037F52" w:rsidRPr="00EC465F" w:rsidRDefault="00037F52" w:rsidP="00037F52">
                                  <w:pPr>
                                    <w:pStyle w:val="BlockText"/>
                                    <w:ind w:left="0"/>
                                    <w:rPr>
                                      <w:rFonts w:cs="Arial"/>
                                      <w:bCs/>
                                      <w:i/>
                                      <w:iCs/>
                                    </w:rPr>
                                  </w:pPr>
                                  <w:r w:rsidRPr="00EC465F">
                                    <w:rPr>
                                      <w:rFonts w:cs="Arial"/>
                                      <w:bCs/>
                                      <w:i/>
                                      <w:iCs/>
                                    </w:rPr>
                                    <w:t>R</w:t>
                                  </w:r>
                                  <w:r>
                                    <w:rPr>
                                      <w:rFonts w:cs="Arial"/>
                                      <w:bCs/>
                                      <w:i/>
                                      <w:iCs/>
                                    </w:rPr>
                                    <w:t>ecommended wording:</w:t>
                                  </w:r>
                                </w:p>
                                <w:p w14:paraId="0B6ABB9C" w14:textId="77777777" w:rsidR="00037F52" w:rsidRPr="009F7EAA" w:rsidRDefault="00037F52" w:rsidP="00037F52">
                                  <w:pPr>
                                    <w:pStyle w:val="BlockText"/>
                                    <w:rPr>
                                      <w:rFonts w:cs="Arial"/>
                                      <w:sz w:val="18"/>
                                      <w:szCs w:val="18"/>
                                    </w:rPr>
                                  </w:pPr>
                                </w:p>
                                <w:p w14:paraId="0A06E0EC" w14:textId="2FC57ACD" w:rsidR="000E7B2C" w:rsidRDefault="00736558" w:rsidP="00736558">
                                  <w:pPr>
                                    <w:rPr>
                                      <w:sz w:val="18"/>
                                      <w:szCs w:val="18"/>
                                    </w:rPr>
                                  </w:pPr>
                                  <w:r w:rsidRPr="009F7EAA">
                                    <w:rPr>
                                      <w:sz w:val="18"/>
                                      <w:szCs w:val="18"/>
                                    </w:rPr>
                                    <w:t xml:space="preserve">The UNC Eshelman School of Pharmacy is committed to providing reasonable accommodations for all persons with documented disabilities or accessibility concerns in accordance with Section 504 of the Rehabilitation Act of 1973 and the Americans with Disabilities Act of 1990. If you have a medical condition, disability, or accessibility concern that may impact your ability to meet the academic demands or requirements of the course, please contact </w:t>
                                  </w:r>
                                  <w:r w:rsidR="000E7B2C">
                                    <w:rPr>
                                      <w:sz w:val="18"/>
                                      <w:szCs w:val="18"/>
                                    </w:rPr>
                                    <w:t>the appropriate office on your campus.  Students are required to self identify for disability/accessibility support.</w:t>
                                  </w:r>
                                </w:p>
                                <w:p w14:paraId="2BCE98B7" w14:textId="77777777" w:rsidR="000E7B2C" w:rsidRDefault="000E7B2C" w:rsidP="00736558">
                                  <w:pPr>
                                    <w:rPr>
                                      <w:sz w:val="18"/>
                                      <w:szCs w:val="18"/>
                                    </w:rPr>
                                  </w:pPr>
                                </w:p>
                                <w:p w14:paraId="4604C78A" w14:textId="5CECAC05" w:rsidR="000E7B2C" w:rsidRDefault="000E7B2C" w:rsidP="00736558">
                                  <w:pPr>
                                    <w:rPr>
                                      <w:sz w:val="18"/>
                                      <w:szCs w:val="18"/>
                                    </w:rPr>
                                  </w:pPr>
                                  <w:r>
                                    <w:rPr>
                                      <w:sz w:val="18"/>
                                      <w:szCs w:val="18"/>
                                    </w:rPr>
                                    <w:t xml:space="preserve">Chapel Hill based students, contact Accessibility Resources and Services in person at the Student and Academic Services Building (SASB) Suite 2126, by email at </w:t>
                                  </w:r>
                                  <w:hyperlink r:id="rId17" w:history="1">
                                    <w:r w:rsidRPr="001D6F71">
                                      <w:rPr>
                                        <w:rStyle w:val="Hyperlink"/>
                                        <w:sz w:val="18"/>
                                        <w:szCs w:val="18"/>
                                      </w:rPr>
                                      <w:t>accessibility@unc.edu</w:t>
                                    </w:r>
                                  </w:hyperlink>
                                  <w:r>
                                    <w:rPr>
                                      <w:sz w:val="18"/>
                                      <w:szCs w:val="18"/>
                                    </w:rPr>
                                    <w:t xml:space="preserve"> or via their website at </w:t>
                                  </w:r>
                                  <w:hyperlink r:id="rId18" w:history="1">
                                    <w:r w:rsidRPr="001D6F71">
                                      <w:rPr>
                                        <w:rStyle w:val="Hyperlink"/>
                                        <w:sz w:val="18"/>
                                        <w:szCs w:val="18"/>
                                      </w:rPr>
                                      <w:t>http://accessibility.unc.edu</w:t>
                                    </w:r>
                                  </w:hyperlink>
                                  <w:r>
                                    <w:rPr>
                                      <w:sz w:val="18"/>
                                      <w:szCs w:val="18"/>
                                    </w:rPr>
                                    <w:t xml:space="preserve">. </w:t>
                                  </w:r>
                                </w:p>
                                <w:p w14:paraId="323B6641" w14:textId="77777777" w:rsidR="000E7B2C" w:rsidRDefault="000E7B2C" w:rsidP="00736558">
                                  <w:pPr>
                                    <w:rPr>
                                      <w:sz w:val="18"/>
                                      <w:szCs w:val="18"/>
                                    </w:rPr>
                                  </w:pPr>
                                </w:p>
                                <w:p w14:paraId="772A6F82" w14:textId="5B1100CC" w:rsidR="000E7B2C" w:rsidRPr="009F7EAA" w:rsidRDefault="000E7B2C" w:rsidP="00736558">
                                  <w:pPr>
                                    <w:rPr>
                                      <w:sz w:val="18"/>
                                      <w:szCs w:val="18"/>
                                    </w:rPr>
                                  </w:pPr>
                                  <w:r>
                                    <w:rPr>
                                      <w:sz w:val="18"/>
                                      <w:szCs w:val="18"/>
                                    </w:rPr>
                                    <w:t xml:space="preserve">Asheville based students, please contact Disability Services in person at 258 Brown Hall, by phone at (828) 232-5050, or by email at </w:t>
                                  </w:r>
                                  <w:hyperlink r:id="rId19" w:history="1">
                                    <w:r w:rsidRPr="001D6F71">
                                      <w:rPr>
                                        <w:rStyle w:val="Hyperlink"/>
                                        <w:sz w:val="18"/>
                                        <w:szCs w:val="18"/>
                                      </w:rPr>
                                      <w:t>disabilityservices@unca.edu</w:t>
                                    </w:r>
                                  </w:hyperlink>
                                  <w:r>
                                    <w:rPr>
                                      <w:sz w:val="18"/>
                                      <w:szCs w:val="18"/>
                                    </w:rPr>
                                    <w:t xml:space="preserve">. </w:t>
                                  </w:r>
                                </w:p>
                                <w:p w14:paraId="1A8B9446" w14:textId="77777777" w:rsidR="00037F52" w:rsidRDefault="00037F52" w:rsidP="00037F52">
                                  <w:pPr>
                                    <w:pStyle w:val="level20"/>
                                    <w:rPr>
                                      <w:rFonts w:cs="Arial"/>
                                      <w:b/>
                                      <w:bCs/>
                                      <w:i/>
                                      <w:kern w:val="0"/>
                                      <w:sz w:val="20"/>
                                    </w:rPr>
                                  </w:pPr>
                                </w:p>
                              </w:txbxContent>
                            </wps:txbx>
                            <wps:bodyPr rot="0" vert="horz" wrap="square" lIns="91440" tIns="45720" rIns="91440" bIns="45720" anchor="t" anchorCtr="0" upright="1">
                              <a:noAutofit/>
                            </wps:bodyPr>
                          </wps:wsp>
                        </a:graphicData>
                      </a:graphic>
                    </wp:inline>
                  </w:drawing>
                </mc:Choice>
                <mc:Fallback>
                  <w:pict>
                    <v:shape id="_x0000_s1035" type="#_x0000_t202" style="width:388.4pt;height:1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">
                      <v:fill opacity="0"/>
                      <v:textbox>
                        <w:txbxContent>
                          <w:p w14:paraId="7C921634" w14:textId="77777777" w:rsidR="00037F52" w:rsidRPr="00EC465F" w:rsidRDefault="00037F52" w:rsidP="00037F52">
                            <w:pPr>
                              <w:pStyle w:val="BlockText"/>
                              <w:ind w:left="0"/>
                              <w:rPr>
                                <w:rFonts w:cs="Arial"/>
                                <w:bCs/>
                                <w:i/>
                                <w:iCs/>
                              </w:rPr>
                            </w:pPr>
                            <w:r w:rsidRPr="00EC465F">
                              <w:rPr>
                                <w:rFonts w:cs="Arial"/>
                                <w:bCs/>
                                <w:i/>
                                <w:iCs/>
                              </w:rPr>
                              <w:t>R</w:t>
                            </w:r>
                            <w:r>
                              <w:rPr>
                                <w:rFonts w:cs="Arial"/>
                                <w:bCs/>
                                <w:i/>
                                <w:iCs/>
                              </w:rPr>
                              <w:t>ecommended wording:</w:t>
                            </w:r>
                          </w:p>
                          <w:p w14:paraId="0B6ABB9C" w14:textId="77777777" w:rsidR="00037F52" w:rsidRPr="009F7EAA" w:rsidRDefault="00037F52" w:rsidP="00037F52">
                            <w:pPr>
                              <w:pStyle w:val="BlockText"/>
                              <w:rPr>
                                <w:rFonts w:cs="Arial"/>
                                <w:sz w:val="18"/>
                                <w:szCs w:val="18"/>
                              </w:rPr>
                            </w:pPr>
                          </w:p>
                          <w:p w14:paraId="0A06E0EC" w14:textId="2FC57ACD" w:rsidR="000E7B2C" w:rsidRDefault="00736558" w:rsidP="00736558">
                            <w:pPr>
                              <w:rPr>
                                <w:sz w:val="18"/>
                                <w:szCs w:val="18"/>
                              </w:rPr>
                            </w:pPr>
                            <w:r w:rsidRPr="009F7EAA">
                              <w:rPr>
                                <w:sz w:val="18"/>
                                <w:szCs w:val="18"/>
                              </w:rPr>
                              <w:t xml:space="preserve">The UNC Eshelman School of Pharmacy is committed to providing reasonable accommodations for all persons with documented disabilities or accessibility concerns in accordance with Section 504 of the Rehabilitation Act of 1973 and the Americans with Disabilities Act of 1990. If you have a medical condition, disability, or accessibility concern that may impact your ability to meet the academic demands or requirements of the course, please contact </w:t>
                            </w:r>
                            <w:r w:rsidR="000E7B2C">
                              <w:rPr>
                                <w:sz w:val="18"/>
                                <w:szCs w:val="18"/>
                              </w:rPr>
                              <w:t>the appropriate office on your campus.  Students are required to self identify for disability/accessibility support.</w:t>
                            </w:r>
                          </w:p>
                          <w:p w14:paraId="2BCE98B7" w14:textId="77777777" w:rsidR="000E7B2C" w:rsidRDefault="000E7B2C" w:rsidP="00736558">
                            <w:pPr>
                              <w:rPr>
                                <w:sz w:val="18"/>
                                <w:szCs w:val="18"/>
                              </w:rPr>
                            </w:pPr>
                          </w:p>
                          <w:p w14:paraId="4604C78A" w14:textId="5CECAC05" w:rsidR="000E7B2C" w:rsidRDefault="000E7B2C" w:rsidP="00736558">
                            <w:pPr>
                              <w:rPr>
                                <w:sz w:val="18"/>
                                <w:szCs w:val="18"/>
                              </w:rPr>
                            </w:pPr>
                            <w:r>
                              <w:rPr>
                                <w:sz w:val="18"/>
                                <w:szCs w:val="18"/>
                              </w:rPr>
                              <w:t xml:space="preserve">Chapel Hill based students, contact Accessibility Resources and Services in person at the Student and Academic Services Building (SASB) Suite 2126, by email at </w:t>
                            </w:r>
                            <w:hyperlink r:id="rId20" w:history="1">
                              <w:r w:rsidRPr="001D6F71">
                                <w:rPr>
                                  <w:rStyle w:val="Hyperlink"/>
                                  <w:sz w:val="18"/>
                                  <w:szCs w:val="18"/>
                                </w:rPr>
                                <w:t>accessibility@unc.edu</w:t>
                              </w:r>
                            </w:hyperlink>
                            <w:r>
                              <w:rPr>
                                <w:sz w:val="18"/>
                                <w:szCs w:val="18"/>
                              </w:rPr>
                              <w:t xml:space="preserve"> or via their website at </w:t>
                            </w:r>
                            <w:hyperlink r:id="rId21" w:history="1">
                              <w:r w:rsidRPr="001D6F71">
                                <w:rPr>
                                  <w:rStyle w:val="Hyperlink"/>
                                  <w:sz w:val="18"/>
                                  <w:szCs w:val="18"/>
                                </w:rPr>
                                <w:t>http://accessibility.unc.edu</w:t>
                              </w:r>
                            </w:hyperlink>
                            <w:r>
                              <w:rPr>
                                <w:sz w:val="18"/>
                                <w:szCs w:val="18"/>
                              </w:rPr>
                              <w:t xml:space="preserve">. </w:t>
                            </w:r>
                          </w:p>
                          <w:p w14:paraId="323B6641" w14:textId="77777777" w:rsidR="000E7B2C" w:rsidRDefault="000E7B2C" w:rsidP="00736558">
                            <w:pPr>
                              <w:rPr>
                                <w:sz w:val="18"/>
                                <w:szCs w:val="18"/>
                              </w:rPr>
                            </w:pPr>
                          </w:p>
                          <w:p w14:paraId="772A6F82" w14:textId="5B1100CC" w:rsidR="000E7B2C" w:rsidRPr="009F7EAA" w:rsidRDefault="000E7B2C" w:rsidP="00736558">
                            <w:pPr>
                              <w:rPr>
                                <w:sz w:val="18"/>
                                <w:szCs w:val="18"/>
                              </w:rPr>
                            </w:pPr>
                            <w:r>
                              <w:rPr>
                                <w:sz w:val="18"/>
                                <w:szCs w:val="18"/>
                              </w:rPr>
                              <w:t xml:space="preserve">Asheville based students, please contact Disability Services in person at 258 Brown Hall, by phone at (828) 232-5050, or by email at </w:t>
                            </w:r>
                            <w:hyperlink r:id="rId22" w:history="1">
                              <w:r w:rsidRPr="001D6F71">
                                <w:rPr>
                                  <w:rStyle w:val="Hyperlink"/>
                                  <w:sz w:val="18"/>
                                  <w:szCs w:val="18"/>
                                </w:rPr>
                                <w:t>disabilityservices@unca.edu</w:t>
                              </w:r>
                            </w:hyperlink>
                            <w:r>
                              <w:rPr>
                                <w:sz w:val="18"/>
                                <w:szCs w:val="18"/>
                              </w:rPr>
                              <w:t xml:space="preserve">. </w:t>
                            </w:r>
                          </w:p>
                          <w:p w14:paraId="1A8B9446" w14:textId="77777777" w:rsidR="00037F52" w:rsidRDefault="00037F52" w:rsidP="00037F52">
                            <w:pPr>
                              <w:pStyle w:val="level20"/>
                              <w:rPr>
                                <w:rFonts w:cs="Arial"/>
                                <w:b/>
                                <w:bCs/>
                                <w:i/>
                                <w:kern w:val="0"/>
                                <w:sz w:val="20"/>
                              </w:rPr>
                            </w:pPr>
                          </w:p>
                        </w:txbxContent>
                      </v:textbox>
                      <w10:anchorlock/>
                    </v:shape>
                  </w:pict>
                </mc:Fallback>
              </mc:AlternateContent>
            </w:r>
          </w:p>
          <w:p w14:paraId="094AC09F" w14:textId="77777777" w:rsidR="00EC0E6A" w:rsidRDefault="00EC0E6A" w:rsidP="007559ED">
            <w:pPr>
              <w:pStyle w:val="level20"/>
              <w:rPr>
                <w:rFonts w:cs="Arial"/>
                <w:bCs/>
                <w:kern w:val="0"/>
              </w:rPr>
            </w:pPr>
          </w:p>
          <w:p w14:paraId="13CC4AC3" w14:textId="77777777" w:rsidR="00E84182" w:rsidRPr="00384E09" w:rsidRDefault="00E84182" w:rsidP="007559ED">
            <w:pPr>
              <w:pStyle w:val="level20"/>
              <w:rPr>
                <w:rFonts w:cs="Arial"/>
                <w:bCs/>
                <w:kern w:val="0"/>
              </w:rPr>
            </w:pPr>
          </w:p>
        </w:tc>
      </w:tr>
      <w:tr w:rsidR="005344DC" w14:paraId="0B9E4B73" w14:textId="77777777" w:rsidTr="003F5121">
        <w:tc>
          <w:tcPr>
            <w:tcW w:w="5000" w:type="pct"/>
            <w:gridSpan w:val="3"/>
          </w:tcPr>
          <w:p w14:paraId="4840F5A1" w14:textId="77777777" w:rsidR="00380731" w:rsidRPr="0004111B" w:rsidRDefault="00380731" w:rsidP="00380731">
            <w:pPr>
              <w:spacing w:after="120"/>
              <w:rPr>
                <w:rFonts w:cs="Arial"/>
                <w:b/>
                <w:bCs/>
                <w:smallCaps/>
                <w:sz w:val="22"/>
              </w:rPr>
            </w:pPr>
            <w:r>
              <w:rPr>
                <w:rFonts w:cs="Arial"/>
                <w:b/>
                <w:bCs/>
                <w:smallCaps/>
                <w:sz w:val="22"/>
              </w:rPr>
              <w:lastRenderedPageBreak/>
              <w:t>Course Evaluations</w:t>
            </w:r>
          </w:p>
          <w:p w14:paraId="7F1C0151" w14:textId="77777777" w:rsidR="00380731" w:rsidRDefault="00380731" w:rsidP="00380731">
            <w:pPr>
              <w:numPr>
                <w:ilvl w:val="0"/>
                <w:numId w:val="15"/>
              </w:numPr>
              <w:rPr>
                <w:rFonts w:cs="Arial"/>
                <w:bCs/>
                <w:i/>
                <w:iCs/>
              </w:rPr>
            </w:pPr>
            <w:r w:rsidRPr="00384E09">
              <w:rPr>
                <w:rFonts w:cs="Arial"/>
                <w:bCs/>
                <w:i/>
                <w:iCs/>
              </w:rPr>
              <w:t xml:space="preserve">Insert a statement consistent with the School and University guidelines. See recommended statement below. Additional, course specific information may be </w:t>
            </w:r>
            <w:r>
              <w:rPr>
                <w:rFonts w:cs="Arial"/>
                <w:bCs/>
                <w:i/>
                <w:iCs/>
              </w:rPr>
              <w:t>appended as deemed appropriate.</w:t>
            </w:r>
          </w:p>
          <w:p w14:paraId="706B8CD7" w14:textId="77777777" w:rsidR="00380731" w:rsidRDefault="00380731" w:rsidP="00380731">
            <w:pPr>
              <w:spacing w:after="120"/>
              <w:jc w:val="center"/>
              <w:rPr>
                <w:rFonts w:cs="Arial"/>
                <w:noProof/>
              </w:rPr>
            </w:pPr>
          </w:p>
          <w:p w14:paraId="6906FD3A" w14:textId="77777777" w:rsidR="00380731" w:rsidRDefault="00380731" w:rsidP="00380731">
            <w:pPr>
              <w:spacing w:after="120"/>
              <w:jc w:val="center"/>
              <w:rPr>
                <w:rFonts w:cs="Arial"/>
                <w:noProof/>
              </w:rPr>
            </w:pPr>
            <w:r>
              <w:rPr>
                <w:rFonts w:cs="Arial"/>
                <w:noProof/>
              </w:rPr>
              <w:lastRenderedPageBreak/>
              <mc:AlternateContent>
                <mc:Choice Requires="wps">
                  <w:drawing>
                    <wp:inline distT="0" distB="0" distL="0" distR="0" wp14:anchorId="5A1999C6" wp14:editId="6E18650A">
                      <wp:extent cx="4932680" cy="8436634"/>
                      <wp:effectExtent l="0" t="0" r="20320" b="215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8436634"/>
                              </a:xfrm>
                              <a:prstGeom prst="rect">
                                <a:avLst/>
                              </a:prstGeom>
                              <a:solidFill>
                                <a:srgbClr val="FFFFFF">
                                  <a:alpha val="0"/>
                                </a:srgbClr>
                              </a:solidFill>
                              <a:ln w="9525">
                                <a:solidFill>
                                  <a:srgbClr val="000000"/>
                                </a:solidFill>
                                <a:miter lim="800000"/>
                                <a:headEnd/>
                                <a:tailEnd/>
                              </a:ln>
                            </wps:spPr>
                            <wps:txbx>
                              <w:txbxContent>
                                <w:p w14:paraId="63EB52B1" w14:textId="55585D33" w:rsidR="00380731" w:rsidRPr="0073788F" w:rsidRDefault="00380731" w:rsidP="0073788F">
                                  <w:pPr>
                                    <w:pStyle w:val="BlockText"/>
                                    <w:ind w:left="0"/>
                                    <w:rPr>
                                      <w:rFonts w:cs="Arial"/>
                                      <w:sz w:val="18"/>
                                      <w:szCs w:val="18"/>
                                    </w:rPr>
                                  </w:pPr>
                                  <w:r w:rsidRPr="0073788F">
                                    <w:rPr>
                                      <w:rFonts w:cs="Arial"/>
                                      <w:bCs/>
                                      <w:i/>
                                      <w:iCs/>
                                      <w:sz w:val="18"/>
                                      <w:szCs w:val="18"/>
                                    </w:rPr>
                                    <w:t>R</w:t>
                                  </w:r>
                                  <w:r w:rsidR="0073788F">
                                    <w:rPr>
                                      <w:rFonts w:cs="Arial"/>
                                      <w:bCs/>
                                      <w:i/>
                                      <w:iCs/>
                                      <w:sz w:val="18"/>
                                      <w:szCs w:val="18"/>
                                    </w:rPr>
                                    <w:t>ecommended wording:</w:t>
                                  </w:r>
                                </w:p>
                                <w:p w14:paraId="0401734C" w14:textId="77777777" w:rsidR="0073788F" w:rsidRPr="0073788F" w:rsidRDefault="0073788F" w:rsidP="0073788F">
                                  <w:pPr>
                                    <w:pStyle w:val="NormalWeb"/>
                                    <w:rPr>
                                      <w:rFonts w:ascii="Arial" w:hAnsi="Arial" w:cs="Arial"/>
                                      <w:sz w:val="18"/>
                                      <w:szCs w:val="18"/>
                                    </w:rPr>
                                  </w:pPr>
                                  <w:r w:rsidRPr="0073788F">
                                    <w:rPr>
                                      <w:rFonts w:ascii="Arial" w:hAnsi="Arial" w:cs="Arial"/>
                                      <w:sz w:val="18"/>
                                      <w:szCs w:val="18"/>
                                      <w:u w:val="single"/>
                                    </w:rPr>
                                    <w:t>Professional</w:t>
                                  </w:r>
                                </w:p>
                                <w:p w14:paraId="523E631B" w14:textId="42219683" w:rsidR="00F27757" w:rsidRPr="00F27757" w:rsidRDefault="00F27757" w:rsidP="00F27757">
                                  <w:pPr>
                                    <w:pStyle w:val="NormalWeb"/>
                                    <w:rPr>
                                      <w:rFonts w:ascii="Arial" w:hAnsi="Arial" w:cs="Arial"/>
                                      <w:sz w:val="18"/>
                                      <w:szCs w:val="18"/>
                                    </w:rPr>
                                  </w:pPr>
                                  <w:r w:rsidRPr="00F27757">
                                    <w:rPr>
                                      <w:rFonts w:ascii="Arial" w:hAnsi="Arial" w:cs="Arial"/>
                                      <w:sz w:val="18"/>
                                      <w:szCs w:val="18"/>
                                    </w:rPr>
                                    <w:t xml:space="preserve">Students are </w:t>
                                  </w:r>
                                  <w:r w:rsidRPr="00F27757">
                                    <w:rPr>
                                      <w:rFonts w:ascii="Arial" w:hAnsi="Arial" w:cs="Arial"/>
                                      <w:b/>
                                      <w:sz w:val="18"/>
                                      <w:szCs w:val="18"/>
                                    </w:rPr>
                                    <w:t>expected</w:t>
                                  </w:r>
                                  <w:r w:rsidRPr="00F27757">
                                    <w:rPr>
                                      <w:rFonts w:ascii="Arial" w:hAnsi="Arial" w:cs="Arial"/>
                                      <w:sz w:val="18"/>
                                      <w:szCs w:val="18"/>
                                    </w:rPr>
                                    <w:t xml:space="preserve"> to complete the course evaluation. This is a course expectation and a responsibility of all students completing a course. Student feedback is essential and highly valued in the School’s efforts to continually improve the quality of courses and the effectiveness of our faculty as educators.  In addition, the accrediting body for the Doctor of Pharmacy Program requires that the School collects and uses assessment data for continuous quality improvement.  As a faculty, we can assure you that your feedback is reviewed in detail. The evaluations are taken very seriously by course directors, individual instructors, and the School. More information about the course evaluation policy and insight into how we use your </w:t>
                                  </w:r>
                                  <w:proofErr w:type="gramStart"/>
                                  <w:r w:rsidRPr="00F27757">
                                    <w:rPr>
                                      <w:rFonts w:ascii="Arial" w:hAnsi="Arial" w:cs="Arial"/>
                                      <w:sz w:val="18"/>
                                      <w:szCs w:val="18"/>
                                    </w:rPr>
                                    <w:t>feedback,</w:t>
                                  </w:r>
                                  <w:proofErr w:type="gramEnd"/>
                                  <w:r w:rsidRPr="00F27757">
                                    <w:rPr>
                                      <w:rFonts w:ascii="Arial" w:hAnsi="Arial" w:cs="Arial"/>
                                      <w:sz w:val="18"/>
                                      <w:szCs w:val="18"/>
                                    </w:rPr>
                                    <w:t xml:space="preserve"> can be found here:</w:t>
                                  </w:r>
                                  <w:r>
                                    <w:rPr>
                                      <w:rFonts w:ascii="Arial" w:hAnsi="Arial" w:cs="Arial"/>
                                      <w:sz w:val="18"/>
                                      <w:szCs w:val="18"/>
                                    </w:rPr>
                                    <w:t xml:space="preserve"> </w:t>
                                  </w:r>
                                  <w:hyperlink r:id="rId23" w:history="1">
                                    <w:r w:rsidRPr="0031426F">
                                      <w:rPr>
                                        <w:rStyle w:val="Hyperlink"/>
                                        <w:rFonts w:ascii="Arial" w:hAnsi="Arial" w:cs="Arial"/>
                                        <w:sz w:val="18"/>
                                        <w:szCs w:val="18"/>
                                      </w:rPr>
                                      <w:t>http://pharmacy.unc.edu/about-us/school-organization/office-of-strategic-planning-and-assessment/course-evaluations</w:t>
                                    </w:r>
                                  </w:hyperlink>
                                  <w:r>
                                    <w:rPr>
                                      <w:rFonts w:ascii="Arial" w:hAnsi="Arial" w:cs="Arial"/>
                                      <w:sz w:val="18"/>
                                      <w:szCs w:val="18"/>
                                    </w:rPr>
                                    <w:t>.</w:t>
                                  </w:r>
                                </w:p>
                                <w:p w14:paraId="0AA95F24" w14:textId="3E6CF1DA" w:rsidR="0073788F" w:rsidRPr="0073788F" w:rsidRDefault="00F27757" w:rsidP="00F27757">
                                  <w:pPr>
                                    <w:pStyle w:val="NormalWeb"/>
                                    <w:rPr>
                                      <w:rFonts w:ascii="Arial" w:hAnsi="Arial" w:cs="Arial"/>
                                      <w:sz w:val="18"/>
                                      <w:szCs w:val="18"/>
                                    </w:rPr>
                                  </w:pPr>
                                  <w:r w:rsidRPr="00F27757">
                                    <w:rPr>
                                      <w:rFonts w:ascii="Arial" w:hAnsi="Arial" w:cs="Arial"/>
                                      <w:sz w:val="18"/>
                                      <w:szCs w:val="18"/>
                                    </w:rPr>
                                    <w:t xml:space="preserve">Online course evaluations will be available for students beginning the last week of the course. Students will receive an email message directing them to a website where they can complete their course evaluations.  The course evaluation must be completed by midnight </w:t>
                                  </w:r>
                                  <w:r w:rsidRPr="00F27757">
                                    <w:rPr>
                                      <w:rFonts w:ascii="Arial" w:hAnsi="Arial" w:cs="Arial"/>
                                      <w:b/>
                                      <w:sz w:val="18"/>
                                      <w:szCs w:val="18"/>
                                    </w:rPr>
                                    <w:t>[DATE]</w:t>
                                  </w:r>
                                  <w:r w:rsidRPr="00F27757">
                                    <w:rPr>
                                      <w:rFonts w:ascii="Arial" w:hAnsi="Arial" w:cs="Arial"/>
                                      <w:sz w:val="18"/>
                                      <w:szCs w:val="18"/>
                                    </w:rPr>
                                    <w:t>. All course evaluations are confidential and anonymous.</w:t>
                                  </w:r>
                                </w:p>
                                <w:p w14:paraId="1EB3A453" w14:textId="77777777" w:rsidR="0073788F" w:rsidRPr="0073788F" w:rsidRDefault="0073788F" w:rsidP="0073788F">
                                  <w:pPr>
                                    <w:pStyle w:val="NormalWeb"/>
                                    <w:rPr>
                                      <w:rFonts w:ascii="Arial" w:hAnsi="Arial" w:cs="Arial"/>
                                      <w:sz w:val="18"/>
                                      <w:szCs w:val="18"/>
                                    </w:rPr>
                                  </w:pPr>
                                  <w:r w:rsidRPr="0073788F">
                                    <w:rPr>
                                      <w:rFonts w:ascii="Arial" w:hAnsi="Arial" w:cs="Arial"/>
                                      <w:sz w:val="18"/>
                                      <w:szCs w:val="18"/>
                                      <w:u w:val="single"/>
                                    </w:rPr>
                                    <w:t>Graduate</w:t>
                                  </w:r>
                                </w:p>
                                <w:p w14:paraId="1DE45AE9" w14:textId="14DDDCC0" w:rsidR="00F27757" w:rsidRDefault="00F27757" w:rsidP="00F27757">
                                  <w:pPr>
                                    <w:pStyle w:val="level20"/>
                                    <w:rPr>
                                      <w:rFonts w:cs="Arial"/>
                                      <w:kern w:val="0"/>
                                      <w:sz w:val="18"/>
                                      <w:szCs w:val="18"/>
                                    </w:rPr>
                                  </w:pPr>
                                  <w:r w:rsidRPr="00F27757">
                                    <w:rPr>
                                      <w:rFonts w:cs="Arial"/>
                                      <w:kern w:val="0"/>
                                      <w:sz w:val="18"/>
                                      <w:szCs w:val="18"/>
                                    </w:rPr>
                                    <w:t xml:space="preserve">Students are </w:t>
                                  </w:r>
                                  <w:r w:rsidRPr="00F27757">
                                    <w:rPr>
                                      <w:rFonts w:cs="Arial"/>
                                      <w:b/>
                                      <w:kern w:val="0"/>
                                      <w:sz w:val="18"/>
                                      <w:szCs w:val="18"/>
                                    </w:rPr>
                                    <w:t>expected</w:t>
                                  </w:r>
                                  <w:r w:rsidRPr="00F27757">
                                    <w:rPr>
                                      <w:rFonts w:cs="Arial"/>
                                      <w:kern w:val="0"/>
                                      <w:sz w:val="18"/>
                                      <w:szCs w:val="18"/>
                                    </w:rPr>
                                    <w:t xml:space="preserve"> to complete the course evaluation. This is a course expectation and a responsibility of all students completing a course. Student feedback is essential and highly valued in the School’s efforts to continually improve the quality of courses and the effectiveness of our faculty as educators.  As a faculty, we can assure you that your feedback is reviewed in detail. The evaluations are taken very seriously by course directors, individual instructors, and the School. More information about the course evaluation policy and insight into how we use your </w:t>
                                  </w:r>
                                  <w:proofErr w:type="gramStart"/>
                                  <w:r w:rsidRPr="00F27757">
                                    <w:rPr>
                                      <w:rFonts w:cs="Arial"/>
                                      <w:kern w:val="0"/>
                                      <w:sz w:val="18"/>
                                      <w:szCs w:val="18"/>
                                    </w:rPr>
                                    <w:t>feedback,</w:t>
                                  </w:r>
                                  <w:proofErr w:type="gramEnd"/>
                                  <w:r w:rsidRPr="00F27757">
                                    <w:rPr>
                                      <w:rFonts w:cs="Arial"/>
                                      <w:kern w:val="0"/>
                                      <w:sz w:val="18"/>
                                      <w:szCs w:val="18"/>
                                    </w:rPr>
                                    <w:t xml:space="preserve"> can be found here:</w:t>
                                  </w:r>
                                  <w:r>
                                    <w:rPr>
                                      <w:rFonts w:cs="Arial"/>
                                      <w:kern w:val="0"/>
                                      <w:sz w:val="18"/>
                                      <w:szCs w:val="18"/>
                                    </w:rPr>
                                    <w:t xml:space="preserve"> </w:t>
                                  </w:r>
                                  <w:hyperlink r:id="rId24" w:history="1">
                                    <w:r w:rsidRPr="0031426F">
                                      <w:rPr>
                                        <w:rStyle w:val="Hyperlink"/>
                                        <w:rFonts w:cs="Arial"/>
                                        <w:kern w:val="0"/>
                                        <w:sz w:val="18"/>
                                        <w:szCs w:val="18"/>
                                      </w:rPr>
                                      <w:t>http://pharmacy.unc.edu/about-us/school-organization/office-of-strategic-planning-and-assessment/course-evaluations</w:t>
                                    </w:r>
                                  </w:hyperlink>
                                  <w:r>
                                    <w:rPr>
                                      <w:rFonts w:cs="Arial"/>
                                      <w:kern w:val="0"/>
                                      <w:sz w:val="18"/>
                                      <w:szCs w:val="18"/>
                                    </w:rPr>
                                    <w:t>.</w:t>
                                  </w:r>
                                </w:p>
                                <w:p w14:paraId="180BAA2B" w14:textId="77777777" w:rsidR="00F27757" w:rsidRPr="00F27757" w:rsidRDefault="00F27757" w:rsidP="00F27757">
                                  <w:pPr>
                                    <w:pStyle w:val="level20"/>
                                    <w:rPr>
                                      <w:rFonts w:cs="Arial"/>
                                      <w:kern w:val="0"/>
                                      <w:sz w:val="18"/>
                                      <w:szCs w:val="18"/>
                                    </w:rPr>
                                  </w:pPr>
                                </w:p>
                                <w:p w14:paraId="30F595D5" w14:textId="128BE574" w:rsidR="00380731" w:rsidRPr="0073788F" w:rsidRDefault="00F27757" w:rsidP="00F27757">
                                  <w:pPr>
                                    <w:pStyle w:val="level20"/>
                                    <w:rPr>
                                      <w:rFonts w:cs="Arial"/>
                                      <w:b/>
                                      <w:bCs/>
                                      <w:i/>
                                      <w:kern w:val="0"/>
                                      <w:sz w:val="18"/>
                                      <w:szCs w:val="18"/>
                                    </w:rPr>
                                  </w:pPr>
                                  <w:r w:rsidRPr="00F27757">
                                    <w:rPr>
                                      <w:rFonts w:cs="Arial"/>
                                      <w:kern w:val="0"/>
                                      <w:sz w:val="18"/>
                                      <w:szCs w:val="18"/>
                                    </w:rPr>
                                    <w:t xml:space="preserve">Online course evaluations will be available for students beginning the last week of the course. Students will receive an email message directing them to a website where they can complete their course evaluations.  The course evaluation must be completed by midnight </w:t>
                                  </w:r>
                                  <w:r w:rsidRPr="00F27757">
                                    <w:rPr>
                                      <w:rFonts w:cs="Arial"/>
                                      <w:b/>
                                      <w:kern w:val="0"/>
                                      <w:sz w:val="18"/>
                                      <w:szCs w:val="18"/>
                                    </w:rPr>
                                    <w:t>[DATE]</w:t>
                                  </w:r>
                                  <w:r w:rsidRPr="00F27757">
                                    <w:rPr>
                                      <w:rFonts w:cs="Arial"/>
                                      <w:kern w:val="0"/>
                                      <w:sz w:val="18"/>
                                      <w:szCs w:val="18"/>
                                    </w:rPr>
                                    <w:t>. All course evaluations are confidential and anonymous.</w:t>
                                  </w:r>
                                </w:p>
                                <w:p w14:paraId="5881E59E" w14:textId="77777777" w:rsidR="00380731" w:rsidRPr="0073788F" w:rsidRDefault="00380731" w:rsidP="00380731">
                                  <w:pPr>
                                    <w:ind w:left="1152" w:hanging="1152"/>
                                    <w:rPr>
                                      <w:rFonts w:cs="Arial"/>
                                      <w:sz w:val="18"/>
                                      <w:szCs w:val="18"/>
                                    </w:rPr>
                                  </w:pPr>
                                </w:p>
                              </w:txbxContent>
                            </wps:txbx>
                            <wps:bodyPr rot="0" vert="horz" wrap="square" lIns="91440" tIns="45720" rIns="91440" bIns="45720" anchor="t" anchorCtr="0" upright="1">
                              <a:noAutofit/>
                            </wps:bodyPr>
                          </wps:wsp>
                        </a:graphicData>
                      </a:graphic>
                    </wp:inline>
                  </w:drawing>
                </mc:Choice>
                <mc:Fallback>
                  <w:pict>
                    <v:shape id="_x0000_s1036" type="#_x0000_t202" style="width:388.4pt;height:6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">
                      <v:fill opacity="0"/>
                      <v:textbox>
                        <w:txbxContent>
                          <w:p w14:paraId="63EB52B1" w14:textId="55585D33" w:rsidR="00380731" w:rsidRPr="0073788F" w:rsidRDefault="00380731" w:rsidP="0073788F">
                            <w:pPr>
                              <w:pStyle w:val="BlockText"/>
                              <w:ind w:left="0"/>
                              <w:rPr>
                                <w:rFonts w:cs="Arial"/>
                                <w:sz w:val="18"/>
                                <w:szCs w:val="18"/>
                              </w:rPr>
                            </w:pPr>
                            <w:r w:rsidRPr="0073788F">
                              <w:rPr>
                                <w:rFonts w:cs="Arial"/>
                                <w:bCs/>
                                <w:i/>
                                <w:iCs/>
                                <w:sz w:val="18"/>
                                <w:szCs w:val="18"/>
                              </w:rPr>
                              <w:t>R</w:t>
                            </w:r>
                            <w:r w:rsidR="0073788F">
                              <w:rPr>
                                <w:rFonts w:cs="Arial"/>
                                <w:bCs/>
                                <w:i/>
                                <w:iCs/>
                                <w:sz w:val="18"/>
                                <w:szCs w:val="18"/>
                              </w:rPr>
                              <w:t>ecommended wording:</w:t>
                            </w:r>
                          </w:p>
                          <w:p w14:paraId="0401734C" w14:textId="77777777" w:rsidR="0073788F" w:rsidRPr="0073788F" w:rsidRDefault="0073788F" w:rsidP="0073788F">
                            <w:pPr>
                              <w:pStyle w:val="NormalWeb"/>
                              <w:rPr>
                                <w:rFonts w:ascii="Arial" w:hAnsi="Arial" w:cs="Arial"/>
                                <w:sz w:val="18"/>
                                <w:szCs w:val="18"/>
                              </w:rPr>
                            </w:pPr>
                            <w:r w:rsidRPr="0073788F">
                              <w:rPr>
                                <w:rFonts w:ascii="Arial" w:hAnsi="Arial" w:cs="Arial"/>
                                <w:sz w:val="18"/>
                                <w:szCs w:val="18"/>
                                <w:u w:val="single"/>
                              </w:rPr>
                              <w:t>Professional</w:t>
                            </w:r>
                          </w:p>
                          <w:p w14:paraId="523E631B" w14:textId="42219683" w:rsidR="00F27757" w:rsidRPr="00F27757" w:rsidRDefault="00F27757" w:rsidP="00F27757">
                            <w:pPr>
                              <w:pStyle w:val="NormalWeb"/>
                              <w:rPr>
                                <w:rFonts w:ascii="Arial" w:hAnsi="Arial" w:cs="Arial"/>
                                <w:sz w:val="18"/>
                                <w:szCs w:val="18"/>
                              </w:rPr>
                            </w:pPr>
                            <w:r w:rsidRPr="00F27757">
                              <w:rPr>
                                <w:rFonts w:ascii="Arial" w:hAnsi="Arial" w:cs="Arial"/>
                                <w:sz w:val="18"/>
                                <w:szCs w:val="18"/>
                              </w:rPr>
                              <w:t xml:space="preserve">Students are </w:t>
                            </w:r>
                            <w:r w:rsidRPr="00F27757">
                              <w:rPr>
                                <w:rFonts w:ascii="Arial" w:hAnsi="Arial" w:cs="Arial"/>
                                <w:b/>
                                <w:sz w:val="18"/>
                                <w:szCs w:val="18"/>
                              </w:rPr>
                              <w:t>expected</w:t>
                            </w:r>
                            <w:r w:rsidRPr="00F27757">
                              <w:rPr>
                                <w:rFonts w:ascii="Arial" w:hAnsi="Arial" w:cs="Arial"/>
                                <w:sz w:val="18"/>
                                <w:szCs w:val="18"/>
                              </w:rPr>
                              <w:t xml:space="preserve"> to complete the course evaluation. This is a course expectation and a responsibility of all students completing a course. Student feedback is essential and highly valued in the School’s efforts to continually improve the quality of courses and the effectiveness of our faculty as educators.  In addition, the accrediting body for the Doctor of Pharmacy Program requires that the School collects and uses assessment data for continuous quality improvement.  As a faculty, we can assure you that your feedback is reviewed in detail. The evaluations are taken very seriously by course directors, individual instructors, and the School. More information about the course evaluation policy and insight into how we use your </w:t>
                            </w:r>
                            <w:proofErr w:type="gramStart"/>
                            <w:r w:rsidRPr="00F27757">
                              <w:rPr>
                                <w:rFonts w:ascii="Arial" w:hAnsi="Arial" w:cs="Arial"/>
                                <w:sz w:val="18"/>
                                <w:szCs w:val="18"/>
                              </w:rPr>
                              <w:t>feedback,</w:t>
                            </w:r>
                            <w:proofErr w:type="gramEnd"/>
                            <w:r w:rsidRPr="00F27757">
                              <w:rPr>
                                <w:rFonts w:ascii="Arial" w:hAnsi="Arial" w:cs="Arial"/>
                                <w:sz w:val="18"/>
                                <w:szCs w:val="18"/>
                              </w:rPr>
                              <w:t xml:space="preserve"> can be found here:</w:t>
                            </w:r>
                            <w:r>
                              <w:rPr>
                                <w:rFonts w:ascii="Arial" w:hAnsi="Arial" w:cs="Arial"/>
                                <w:sz w:val="18"/>
                                <w:szCs w:val="18"/>
                              </w:rPr>
                              <w:t xml:space="preserve"> </w:t>
                            </w:r>
                            <w:hyperlink r:id="rId25" w:history="1">
                              <w:r w:rsidRPr="0031426F">
                                <w:rPr>
                                  <w:rStyle w:val="Hyperlink"/>
                                  <w:rFonts w:ascii="Arial" w:hAnsi="Arial" w:cs="Arial"/>
                                  <w:sz w:val="18"/>
                                  <w:szCs w:val="18"/>
                                </w:rPr>
                                <w:t>http://pharmacy.unc.edu/about-us/school-organization/office-of-strategic-planning-and-assessment/course-evaluations</w:t>
                              </w:r>
                            </w:hyperlink>
                            <w:r>
                              <w:rPr>
                                <w:rFonts w:ascii="Arial" w:hAnsi="Arial" w:cs="Arial"/>
                                <w:sz w:val="18"/>
                                <w:szCs w:val="18"/>
                              </w:rPr>
                              <w:t>.</w:t>
                            </w:r>
                          </w:p>
                          <w:p w14:paraId="0AA95F24" w14:textId="3E6CF1DA" w:rsidR="0073788F" w:rsidRPr="0073788F" w:rsidRDefault="00F27757" w:rsidP="00F27757">
                            <w:pPr>
                              <w:pStyle w:val="NormalWeb"/>
                              <w:rPr>
                                <w:rFonts w:ascii="Arial" w:hAnsi="Arial" w:cs="Arial"/>
                                <w:sz w:val="18"/>
                                <w:szCs w:val="18"/>
                              </w:rPr>
                            </w:pPr>
                            <w:r w:rsidRPr="00F27757">
                              <w:rPr>
                                <w:rFonts w:ascii="Arial" w:hAnsi="Arial" w:cs="Arial"/>
                                <w:sz w:val="18"/>
                                <w:szCs w:val="18"/>
                              </w:rPr>
                              <w:t xml:space="preserve">Online course evaluations will be available for students beginning the last week of the course. Students will receive an email message directing them to a website where they can complete their course evaluations.  The course evaluation must be completed by midnight </w:t>
                            </w:r>
                            <w:r w:rsidRPr="00F27757">
                              <w:rPr>
                                <w:rFonts w:ascii="Arial" w:hAnsi="Arial" w:cs="Arial"/>
                                <w:b/>
                                <w:sz w:val="18"/>
                                <w:szCs w:val="18"/>
                              </w:rPr>
                              <w:t>[DATE]</w:t>
                            </w:r>
                            <w:r w:rsidRPr="00F27757">
                              <w:rPr>
                                <w:rFonts w:ascii="Arial" w:hAnsi="Arial" w:cs="Arial"/>
                                <w:sz w:val="18"/>
                                <w:szCs w:val="18"/>
                              </w:rPr>
                              <w:t>. All course evaluations are confidential and anonymous.</w:t>
                            </w:r>
                          </w:p>
                          <w:p w14:paraId="1EB3A453" w14:textId="77777777" w:rsidR="0073788F" w:rsidRPr="0073788F" w:rsidRDefault="0073788F" w:rsidP="0073788F">
                            <w:pPr>
                              <w:pStyle w:val="NormalWeb"/>
                              <w:rPr>
                                <w:rFonts w:ascii="Arial" w:hAnsi="Arial" w:cs="Arial"/>
                                <w:sz w:val="18"/>
                                <w:szCs w:val="18"/>
                              </w:rPr>
                            </w:pPr>
                            <w:r w:rsidRPr="0073788F">
                              <w:rPr>
                                <w:rFonts w:ascii="Arial" w:hAnsi="Arial" w:cs="Arial"/>
                                <w:sz w:val="18"/>
                                <w:szCs w:val="18"/>
                                <w:u w:val="single"/>
                              </w:rPr>
                              <w:t>Graduate</w:t>
                            </w:r>
                          </w:p>
                          <w:p w14:paraId="1DE45AE9" w14:textId="14DDDCC0" w:rsidR="00F27757" w:rsidRDefault="00F27757" w:rsidP="00F27757">
                            <w:pPr>
                              <w:pStyle w:val="level20"/>
                              <w:rPr>
                                <w:rFonts w:cs="Arial"/>
                                <w:kern w:val="0"/>
                                <w:sz w:val="18"/>
                                <w:szCs w:val="18"/>
                              </w:rPr>
                            </w:pPr>
                            <w:r w:rsidRPr="00F27757">
                              <w:rPr>
                                <w:rFonts w:cs="Arial"/>
                                <w:kern w:val="0"/>
                                <w:sz w:val="18"/>
                                <w:szCs w:val="18"/>
                              </w:rPr>
                              <w:t xml:space="preserve">Students are </w:t>
                            </w:r>
                            <w:r w:rsidRPr="00F27757">
                              <w:rPr>
                                <w:rFonts w:cs="Arial"/>
                                <w:b/>
                                <w:kern w:val="0"/>
                                <w:sz w:val="18"/>
                                <w:szCs w:val="18"/>
                              </w:rPr>
                              <w:t>expected</w:t>
                            </w:r>
                            <w:r w:rsidRPr="00F27757">
                              <w:rPr>
                                <w:rFonts w:cs="Arial"/>
                                <w:kern w:val="0"/>
                                <w:sz w:val="18"/>
                                <w:szCs w:val="18"/>
                              </w:rPr>
                              <w:t xml:space="preserve"> to complete the course evaluation. This is a course expectation and a responsibility of all students completing a course. Student feedback is essential and highly valued in the School’s efforts to continually improve the quality of courses and the effectiveness of our faculty as educators.  As a faculty, we can assure you that your feedback is reviewed in detail. The evaluations are taken very seriously by course directors, individual instructors, and the School. More information about the course evaluation policy and insight into how we use your </w:t>
                            </w:r>
                            <w:proofErr w:type="gramStart"/>
                            <w:r w:rsidRPr="00F27757">
                              <w:rPr>
                                <w:rFonts w:cs="Arial"/>
                                <w:kern w:val="0"/>
                                <w:sz w:val="18"/>
                                <w:szCs w:val="18"/>
                              </w:rPr>
                              <w:t>feedback,</w:t>
                            </w:r>
                            <w:proofErr w:type="gramEnd"/>
                            <w:r w:rsidRPr="00F27757">
                              <w:rPr>
                                <w:rFonts w:cs="Arial"/>
                                <w:kern w:val="0"/>
                                <w:sz w:val="18"/>
                                <w:szCs w:val="18"/>
                              </w:rPr>
                              <w:t xml:space="preserve"> can be found here:</w:t>
                            </w:r>
                            <w:r>
                              <w:rPr>
                                <w:rFonts w:cs="Arial"/>
                                <w:kern w:val="0"/>
                                <w:sz w:val="18"/>
                                <w:szCs w:val="18"/>
                              </w:rPr>
                              <w:t xml:space="preserve"> </w:t>
                            </w:r>
                            <w:hyperlink r:id="rId26" w:history="1">
                              <w:r w:rsidRPr="0031426F">
                                <w:rPr>
                                  <w:rStyle w:val="Hyperlink"/>
                                  <w:rFonts w:cs="Arial"/>
                                  <w:kern w:val="0"/>
                                  <w:sz w:val="18"/>
                                  <w:szCs w:val="18"/>
                                </w:rPr>
                                <w:t>http://pharmacy.unc.edu/about-us/school-organization/office-of-strategic-planning-and-assessment/course-evaluations</w:t>
                              </w:r>
                            </w:hyperlink>
                            <w:r>
                              <w:rPr>
                                <w:rFonts w:cs="Arial"/>
                                <w:kern w:val="0"/>
                                <w:sz w:val="18"/>
                                <w:szCs w:val="18"/>
                              </w:rPr>
                              <w:t>.</w:t>
                            </w:r>
                          </w:p>
                          <w:p w14:paraId="180BAA2B" w14:textId="77777777" w:rsidR="00F27757" w:rsidRPr="00F27757" w:rsidRDefault="00F27757" w:rsidP="00F27757">
                            <w:pPr>
                              <w:pStyle w:val="level20"/>
                              <w:rPr>
                                <w:rFonts w:cs="Arial"/>
                                <w:kern w:val="0"/>
                                <w:sz w:val="18"/>
                                <w:szCs w:val="18"/>
                              </w:rPr>
                            </w:pPr>
                          </w:p>
                          <w:p w14:paraId="30F595D5" w14:textId="128BE574" w:rsidR="00380731" w:rsidRPr="0073788F" w:rsidRDefault="00F27757" w:rsidP="00F27757">
                            <w:pPr>
                              <w:pStyle w:val="level20"/>
                              <w:rPr>
                                <w:rFonts w:cs="Arial"/>
                                <w:b/>
                                <w:bCs/>
                                <w:i/>
                                <w:kern w:val="0"/>
                                <w:sz w:val="18"/>
                                <w:szCs w:val="18"/>
                              </w:rPr>
                            </w:pPr>
                            <w:r w:rsidRPr="00F27757">
                              <w:rPr>
                                <w:rFonts w:cs="Arial"/>
                                <w:kern w:val="0"/>
                                <w:sz w:val="18"/>
                                <w:szCs w:val="18"/>
                              </w:rPr>
                              <w:t xml:space="preserve">Online course evaluations will be available for students beginning the last week of the course. Students will receive an email message directing them to a website where they can complete their course evaluations.  The course evaluation must be completed by midnight </w:t>
                            </w:r>
                            <w:r w:rsidRPr="00F27757">
                              <w:rPr>
                                <w:rFonts w:cs="Arial"/>
                                <w:b/>
                                <w:kern w:val="0"/>
                                <w:sz w:val="18"/>
                                <w:szCs w:val="18"/>
                              </w:rPr>
                              <w:t>[DATE]</w:t>
                            </w:r>
                            <w:r w:rsidRPr="00F27757">
                              <w:rPr>
                                <w:rFonts w:cs="Arial"/>
                                <w:kern w:val="0"/>
                                <w:sz w:val="18"/>
                                <w:szCs w:val="18"/>
                              </w:rPr>
                              <w:t>. All course evaluations are confidential and anonymous.</w:t>
                            </w:r>
                          </w:p>
                          <w:p w14:paraId="5881E59E" w14:textId="77777777" w:rsidR="00380731" w:rsidRPr="0073788F" w:rsidRDefault="00380731" w:rsidP="00380731">
                            <w:pPr>
                              <w:ind w:left="1152" w:hanging="1152"/>
                              <w:rPr>
                                <w:rFonts w:cs="Arial"/>
                                <w:sz w:val="18"/>
                                <w:szCs w:val="18"/>
                              </w:rPr>
                            </w:pPr>
                          </w:p>
                        </w:txbxContent>
                      </v:textbox>
                      <w10:anchorlock/>
                    </v:shape>
                  </w:pict>
                </mc:Fallback>
              </mc:AlternateContent>
            </w:r>
          </w:p>
          <w:p w14:paraId="4C2D9447" w14:textId="77777777" w:rsidR="00380731" w:rsidRPr="0004111B" w:rsidRDefault="00380731" w:rsidP="00380731">
            <w:pPr>
              <w:spacing w:after="120"/>
              <w:jc w:val="center"/>
              <w:rPr>
                <w:rFonts w:cs="Arial"/>
                <w:b/>
                <w:bCs/>
                <w:smallCaps/>
                <w:sz w:val="22"/>
              </w:rPr>
            </w:pPr>
          </w:p>
        </w:tc>
      </w:tr>
      <w:tr w:rsidR="00D712BC" w14:paraId="620E6E4A" w14:textId="77777777" w:rsidTr="003F5121">
        <w:tc>
          <w:tcPr>
            <w:tcW w:w="5000" w:type="pct"/>
            <w:gridSpan w:val="3"/>
          </w:tcPr>
          <w:p w14:paraId="43EAD5DA" w14:textId="77777777" w:rsidR="00021F71" w:rsidRDefault="00021F71" w:rsidP="00037F52">
            <w:pPr>
              <w:spacing w:after="120"/>
              <w:rPr>
                <w:rFonts w:cs="Arial"/>
                <w:b/>
                <w:bCs/>
                <w:smallCaps/>
                <w:sz w:val="22"/>
              </w:rPr>
            </w:pPr>
          </w:p>
          <w:p w14:paraId="52C14495" w14:textId="77777777" w:rsidR="00037F52" w:rsidRPr="0004111B" w:rsidRDefault="00037F52" w:rsidP="00037F52">
            <w:pPr>
              <w:spacing w:after="120"/>
              <w:rPr>
                <w:rFonts w:cs="Arial"/>
                <w:b/>
                <w:bCs/>
                <w:smallCaps/>
                <w:sz w:val="22"/>
              </w:rPr>
            </w:pPr>
            <w:r>
              <w:rPr>
                <w:rFonts w:cs="Arial"/>
                <w:b/>
                <w:bCs/>
                <w:smallCaps/>
                <w:sz w:val="22"/>
              </w:rPr>
              <w:t>Syllabus Changes</w:t>
            </w:r>
          </w:p>
          <w:p w14:paraId="5B70DEBF" w14:textId="77777777" w:rsidR="00037F52" w:rsidRDefault="00037F52" w:rsidP="00037F52">
            <w:pPr>
              <w:numPr>
                <w:ilvl w:val="0"/>
                <w:numId w:val="15"/>
              </w:numPr>
              <w:rPr>
                <w:rFonts w:cs="Arial"/>
                <w:bCs/>
                <w:i/>
                <w:iCs/>
              </w:rPr>
            </w:pPr>
            <w:r w:rsidRPr="00384E09">
              <w:rPr>
                <w:rFonts w:cs="Arial"/>
                <w:bCs/>
                <w:i/>
                <w:iCs/>
              </w:rPr>
              <w:t xml:space="preserve">Insert a </w:t>
            </w:r>
            <w:r>
              <w:rPr>
                <w:rFonts w:cs="Arial"/>
                <w:bCs/>
                <w:i/>
                <w:iCs/>
              </w:rPr>
              <w:t>clause that informs students of possible modifications due to unforeseen events</w:t>
            </w:r>
            <w:r w:rsidR="009D61BD">
              <w:rPr>
                <w:rFonts w:cs="Arial"/>
                <w:bCs/>
                <w:i/>
                <w:iCs/>
              </w:rPr>
              <w:t>.</w:t>
            </w:r>
            <w:r w:rsidRPr="00384E09">
              <w:rPr>
                <w:rFonts w:cs="Arial"/>
                <w:bCs/>
                <w:i/>
                <w:iCs/>
              </w:rPr>
              <w:t xml:space="preserve"> Se</w:t>
            </w:r>
            <w:r w:rsidR="009D61BD">
              <w:rPr>
                <w:rFonts w:cs="Arial"/>
                <w:bCs/>
                <w:i/>
                <w:iCs/>
              </w:rPr>
              <w:t>e recommended statement below.</w:t>
            </w:r>
          </w:p>
          <w:p w14:paraId="141E1E54" w14:textId="77777777" w:rsidR="00037F52" w:rsidRDefault="00037F52" w:rsidP="00037F52">
            <w:pPr>
              <w:spacing w:after="120"/>
              <w:jc w:val="center"/>
              <w:rPr>
                <w:rFonts w:cs="Arial"/>
                <w:noProof/>
              </w:rPr>
            </w:pPr>
          </w:p>
          <w:p w14:paraId="627E474B" w14:textId="77777777" w:rsidR="009D61BD" w:rsidRDefault="00037F52" w:rsidP="00037F52">
            <w:pPr>
              <w:spacing w:after="120"/>
              <w:rPr>
                <w:rFonts w:cs="Arial"/>
                <w:b/>
                <w:bCs/>
                <w:smallCaps/>
                <w:sz w:val="22"/>
              </w:rPr>
            </w:pPr>
            <w:r>
              <w:rPr>
                <w:rFonts w:cs="Arial"/>
                <w:noProof/>
              </w:rPr>
              <mc:AlternateContent>
                <mc:Choice Requires="wps">
                  <w:drawing>
                    <wp:inline distT="0" distB="0" distL="0" distR="0" wp14:anchorId="175CC73A" wp14:editId="5D53CBCB">
                      <wp:extent cx="4932680" cy="831850"/>
                      <wp:effectExtent l="0" t="0" r="20320" b="25400"/>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831850"/>
                              </a:xfrm>
                              <a:prstGeom prst="rect">
                                <a:avLst/>
                              </a:prstGeom>
                              <a:solidFill>
                                <a:srgbClr val="FFFFFF">
                                  <a:alpha val="0"/>
                                </a:srgbClr>
                              </a:solidFill>
                              <a:ln w="9525">
                                <a:solidFill>
                                  <a:srgbClr val="000000"/>
                                </a:solidFill>
                                <a:miter lim="800000"/>
                                <a:headEnd/>
                                <a:tailEnd/>
                              </a:ln>
                            </wps:spPr>
                            <wps:txbx>
                              <w:txbxContent>
                                <w:p w14:paraId="245E57B8" w14:textId="77777777" w:rsidR="00037F52" w:rsidRPr="00EC465F" w:rsidRDefault="00037F52" w:rsidP="00037F52">
                                  <w:pPr>
                                    <w:pStyle w:val="BlockText"/>
                                    <w:ind w:left="0"/>
                                    <w:rPr>
                                      <w:rFonts w:cs="Arial"/>
                                      <w:bCs/>
                                      <w:i/>
                                      <w:iCs/>
                                    </w:rPr>
                                  </w:pPr>
                                  <w:r w:rsidRPr="00EC465F">
                                    <w:rPr>
                                      <w:rFonts w:cs="Arial"/>
                                      <w:bCs/>
                                      <w:i/>
                                      <w:iCs/>
                                    </w:rPr>
                                    <w:t>R</w:t>
                                  </w:r>
                                  <w:r>
                                    <w:rPr>
                                      <w:rFonts w:cs="Arial"/>
                                      <w:bCs/>
                                      <w:i/>
                                      <w:iCs/>
                                    </w:rPr>
                                    <w:t>ecommended wording:</w:t>
                                  </w:r>
                                </w:p>
                                <w:p w14:paraId="5257F912" w14:textId="77777777" w:rsidR="00037F52" w:rsidRPr="00384E09" w:rsidRDefault="00037F52" w:rsidP="00037F52">
                                  <w:pPr>
                                    <w:pStyle w:val="BlockText"/>
                                    <w:rPr>
                                      <w:rFonts w:cs="Arial"/>
                                    </w:rPr>
                                  </w:pPr>
                                </w:p>
                                <w:p w14:paraId="13FB0F78" w14:textId="77777777" w:rsidR="00037F52" w:rsidRPr="00380731" w:rsidRDefault="009D61BD" w:rsidP="00037F52">
                                  <w:pPr>
                                    <w:spacing w:after="120"/>
                                    <w:rPr>
                                      <w:rFonts w:cs="Arial"/>
                                      <w:bCs/>
                                      <w:sz w:val="18"/>
                                    </w:rPr>
                                  </w:pPr>
                                  <w:r>
                                    <w:rPr>
                                      <w:rFonts w:cs="Arial"/>
                                      <w:bCs/>
                                      <w:sz w:val="18"/>
                                    </w:rPr>
                                    <w:t>The course director reserves the right to make changes to the syllabus, including project due dates and test dates, when unforeseen circumstances occur. These changes will be announced as early as possible so that students can adjust their schedules.</w:t>
                                  </w:r>
                                </w:p>
                                <w:p w14:paraId="218D1F99" w14:textId="77777777" w:rsidR="00037F52" w:rsidRDefault="00037F52" w:rsidP="00037F52">
                                  <w:pPr>
                                    <w:pStyle w:val="level20"/>
                                    <w:rPr>
                                      <w:rFonts w:cs="Arial"/>
                                      <w:b/>
                                      <w:bCs/>
                                      <w:i/>
                                      <w:kern w:val="0"/>
                                      <w:sz w:val="20"/>
                                    </w:rPr>
                                  </w:pPr>
                                </w:p>
                                <w:p w14:paraId="3E02027B" w14:textId="77777777" w:rsidR="00037F52" w:rsidRPr="00DD79F8" w:rsidRDefault="00037F52" w:rsidP="00037F52">
                                  <w:pPr>
                                    <w:ind w:left="1152" w:hanging="1152"/>
                                    <w:rPr>
                                      <w:rFonts w:cs="Arial"/>
                                      <w:sz w:val="18"/>
                                      <w:szCs w:val="18"/>
                                    </w:rPr>
                                  </w:pPr>
                                </w:p>
                              </w:txbxContent>
                            </wps:txbx>
                            <wps:bodyPr rot="0" vert="horz" wrap="square" lIns="91440" tIns="45720" rIns="91440" bIns="45720" anchor="t" anchorCtr="0" upright="1">
                              <a:noAutofit/>
                            </wps:bodyPr>
                          </wps:wsp>
                        </a:graphicData>
                      </a:graphic>
                    </wp:inline>
                  </w:drawing>
                </mc:Choice>
                <mc:Fallback>
                  <w:pict>
                    <v:shape id="_x0000_s1037" type="#_x0000_t202" style="width:388.4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">
                      <v:fill opacity="0"/>
                      <v:textbox>
                        <w:txbxContent>
                          <w:p w14:paraId="245E57B8" w14:textId="77777777" w:rsidR="00037F52" w:rsidRPr="00EC465F" w:rsidRDefault="00037F52" w:rsidP="00037F52">
                            <w:pPr>
                              <w:pStyle w:val="BlockText"/>
                              <w:ind w:left="0"/>
                              <w:rPr>
                                <w:rFonts w:cs="Arial"/>
                                <w:bCs/>
                                <w:i/>
                                <w:iCs/>
                              </w:rPr>
                            </w:pPr>
                            <w:r w:rsidRPr="00EC465F">
                              <w:rPr>
                                <w:rFonts w:cs="Arial"/>
                                <w:bCs/>
                                <w:i/>
                                <w:iCs/>
                              </w:rPr>
                              <w:t>R</w:t>
                            </w:r>
                            <w:r>
                              <w:rPr>
                                <w:rFonts w:cs="Arial"/>
                                <w:bCs/>
                                <w:i/>
                                <w:iCs/>
                              </w:rPr>
                              <w:t>ecommended wording:</w:t>
                            </w:r>
                          </w:p>
                          <w:p w14:paraId="5257F912" w14:textId="77777777" w:rsidR="00037F52" w:rsidRPr="00384E09" w:rsidRDefault="00037F52" w:rsidP="00037F52">
                            <w:pPr>
                              <w:pStyle w:val="BlockText"/>
                              <w:rPr>
                                <w:rFonts w:cs="Arial"/>
                              </w:rPr>
                            </w:pPr>
                          </w:p>
                          <w:p w14:paraId="13FB0F78" w14:textId="77777777" w:rsidR="00037F52" w:rsidRPr="00380731" w:rsidRDefault="009D61BD" w:rsidP="00037F52">
                            <w:pPr>
                              <w:spacing w:after="120"/>
                              <w:rPr>
                                <w:rFonts w:cs="Arial"/>
                                <w:bCs/>
                                <w:sz w:val="18"/>
                              </w:rPr>
                            </w:pPr>
                            <w:r>
                              <w:rPr>
                                <w:rFonts w:cs="Arial"/>
                                <w:bCs/>
                                <w:sz w:val="18"/>
                              </w:rPr>
                              <w:t>The course director reserves the right to make changes to the syllabus, including project due dates and test dates, when unforeseen circumstances occur. These changes will be announced as early as possible so that students can adjust their schedules.</w:t>
                            </w:r>
                          </w:p>
                          <w:p w14:paraId="218D1F99" w14:textId="77777777" w:rsidR="00037F52" w:rsidRDefault="00037F52" w:rsidP="00037F52">
                            <w:pPr>
                              <w:pStyle w:val="level20"/>
                              <w:rPr>
                                <w:rFonts w:cs="Arial"/>
                                <w:b/>
                                <w:bCs/>
                                <w:i/>
                                <w:kern w:val="0"/>
                                <w:sz w:val="20"/>
                              </w:rPr>
                            </w:pPr>
                          </w:p>
                          <w:p w14:paraId="3E02027B" w14:textId="77777777" w:rsidR="00037F52" w:rsidRPr="00DD79F8" w:rsidRDefault="00037F52" w:rsidP="00037F52">
                            <w:pPr>
                              <w:ind w:left="1152" w:hanging="1152"/>
                              <w:rPr>
                                <w:rFonts w:cs="Arial"/>
                                <w:sz w:val="18"/>
                                <w:szCs w:val="18"/>
                              </w:rPr>
                            </w:pPr>
                          </w:p>
                        </w:txbxContent>
                      </v:textbox>
                      <w10:anchorlock/>
                    </v:shape>
                  </w:pict>
                </mc:Fallback>
              </mc:AlternateContent>
            </w:r>
          </w:p>
          <w:p w14:paraId="2181ECBA" w14:textId="77777777" w:rsidR="009D61BD" w:rsidRDefault="009D61BD" w:rsidP="00037F52">
            <w:pPr>
              <w:spacing w:after="120"/>
              <w:rPr>
                <w:rFonts w:cs="Arial"/>
                <w:b/>
                <w:bCs/>
                <w:smallCaps/>
                <w:sz w:val="22"/>
              </w:rPr>
            </w:pPr>
          </w:p>
          <w:p w14:paraId="1063654E" w14:textId="77777777" w:rsidR="00D712BC" w:rsidRPr="0004111B" w:rsidRDefault="00D712BC" w:rsidP="00037F52">
            <w:pPr>
              <w:spacing w:after="120"/>
              <w:rPr>
                <w:rFonts w:cs="Arial"/>
                <w:b/>
                <w:bCs/>
                <w:smallCaps/>
                <w:sz w:val="22"/>
              </w:rPr>
            </w:pPr>
            <w:r w:rsidRPr="0004111B">
              <w:rPr>
                <w:rFonts w:cs="Arial"/>
                <w:b/>
                <w:bCs/>
                <w:smallCaps/>
                <w:sz w:val="22"/>
              </w:rPr>
              <w:t xml:space="preserve">Final Comments  </w:t>
            </w:r>
          </w:p>
          <w:p w14:paraId="484C330E" w14:textId="418D0E39" w:rsidR="006419D0" w:rsidRPr="00021F71" w:rsidRDefault="007C156E" w:rsidP="00021F71">
            <w:pPr>
              <w:numPr>
                <w:ilvl w:val="0"/>
                <w:numId w:val="15"/>
              </w:numPr>
              <w:rPr>
                <w:rFonts w:cs="Arial"/>
                <w:bCs/>
                <w:i/>
                <w:iCs/>
              </w:rPr>
            </w:pPr>
            <w:r>
              <w:rPr>
                <w:rFonts w:cs="Arial"/>
                <w:bCs/>
                <w:i/>
                <w:iCs/>
              </w:rPr>
              <w:t>You are welcome to include a</w:t>
            </w:r>
            <w:r w:rsidR="00D712BC" w:rsidRPr="006419D0">
              <w:rPr>
                <w:rFonts w:cs="Arial"/>
                <w:bCs/>
                <w:i/>
                <w:iCs/>
              </w:rPr>
              <w:t>nything else you want students to know about your course or your teaching / learning philosophy</w:t>
            </w:r>
            <w:r w:rsidR="006419D0">
              <w:rPr>
                <w:rFonts w:cs="Arial"/>
                <w:bCs/>
                <w:i/>
                <w:iCs/>
              </w:rPr>
              <w:t>.</w:t>
            </w:r>
          </w:p>
          <w:p w14:paraId="2E4F8816" w14:textId="5AAFB0AA" w:rsidR="006419D0" w:rsidRDefault="006419D0" w:rsidP="00387DCE">
            <w:pPr>
              <w:ind w:left="720"/>
              <w:rPr>
                <w:rFonts w:cs="Arial"/>
                <w:bCs/>
                <w:i/>
                <w:iCs/>
              </w:rPr>
            </w:pPr>
          </w:p>
          <w:p w14:paraId="3C249254" w14:textId="77777777" w:rsidR="005B3830" w:rsidRDefault="005B3830" w:rsidP="007559ED">
            <w:pPr>
              <w:rPr>
                <w:rFonts w:cs="Arial"/>
                <w:b/>
                <w:i/>
                <w:iCs/>
                <w:smallCaps/>
                <w:sz w:val="22"/>
              </w:rPr>
            </w:pPr>
          </w:p>
        </w:tc>
      </w:tr>
      <w:tr w:rsidR="00D712BC" w14:paraId="2FE11244" w14:textId="77777777" w:rsidTr="003F5121">
        <w:tc>
          <w:tcPr>
            <w:tcW w:w="5000" w:type="pct"/>
            <w:gridSpan w:val="3"/>
          </w:tcPr>
          <w:p w14:paraId="5EA9FB8D" w14:textId="77777777" w:rsidR="00D712BC" w:rsidRPr="0004111B" w:rsidRDefault="00D712BC" w:rsidP="007559ED">
            <w:pPr>
              <w:spacing w:after="120"/>
              <w:rPr>
                <w:rFonts w:cs="Arial"/>
                <w:b/>
                <w:bCs/>
                <w:smallCaps/>
                <w:sz w:val="22"/>
              </w:rPr>
            </w:pPr>
            <w:r w:rsidRPr="0004111B">
              <w:rPr>
                <w:rFonts w:cs="Arial"/>
                <w:b/>
                <w:bCs/>
                <w:smallCaps/>
                <w:sz w:val="22"/>
              </w:rPr>
              <w:t xml:space="preserve">Course Schedule </w:t>
            </w:r>
          </w:p>
          <w:p w14:paraId="3A2434ED" w14:textId="674F7536" w:rsidR="005A38FF" w:rsidRPr="005A38FF" w:rsidRDefault="00D712BC" w:rsidP="007559ED">
            <w:pPr>
              <w:numPr>
                <w:ilvl w:val="0"/>
                <w:numId w:val="15"/>
              </w:numPr>
              <w:rPr>
                <w:rFonts w:cs="Arial"/>
                <w:bCs/>
                <w:i/>
                <w:iCs/>
              </w:rPr>
            </w:pPr>
            <w:r w:rsidRPr="005A38FF">
              <w:rPr>
                <w:rFonts w:cs="Arial"/>
                <w:bCs/>
                <w:i/>
                <w:iCs/>
              </w:rPr>
              <w:t>Should include</w:t>
            </w:r>
            <w:r w:rsidR="005A38FF">
              <w:rPr>
                <w:rFonts w:cs="Arial"/>
                <w:bCs/>
                <w:i/>
                <w:iCs/>
              </w:rPr>
              <w:t xml:space="preserve"> the following</w:t>
            </w:r>
            <w:r w:rsidR="007C156E">
              <w:rPr>
                <w:rFonts w:cs="Arial"/>
                <w:bCs/>
                <w:i/>
                <w:iCs/>
              </w:rPr>
              <w:t>,</w:t>
            </w:r>
            <w:r w:rsidRPr="005A38FF">
              <w:rPr>
                <w:rFonts w:cs="Arial"/>
                <w:bCs/>
                <w:i/>
                <w:iCs/>
              </w:rPr>
              <w:t xml:space="preserve"> at </w:t>
            </w:r>
            <w:r w:rsidR="005A38FF">
              <w:rPr>
                <w:rFonts w:cs="Arial"/>
                <w:bCs/>
                <w:i/>
                <w:iCs/>
              </w:rPr>
              <w:t xml:space="preserve">a </w:t>
            </w:r>
            <w:r w:rsidRPr="005A38FF">
              <w:rPr>
                <w:rFonts w:cs="Arial"/>
                <w:bCs/>
                <w:i/>
                <w:iCs/>
              </w:rPr>
              <w:t>minimum</w:t>
            </w:r>
            <w:r w:rsidR="005A38FF">
              <w:rPr>
                <w:rFonts w:cs="Arial"/>
                <w:bCs/>
                <w:i/>
                <w:iCs/>
              </w:rPr>
              <w:t>: d</w:t>
            </w:r>
            <w:r w:rsidR="00F5389D">
              <w:rPr>
                <w:rFonts w:cs="Arial"/>
                <w:bCs/>
                <w:i/>
                <w:iCs/>
              </w:rPr>
              <w:t xml:space="preserve">ate, topic, instructor, estimate of off-loaded material if applicable, </w:t>
            </w:r>
            <w:r w:rsidRPr="005A38FF">
              <w:rPr>
                <w:rFonts w:cs="Arial"/>
                <w:bCs/>
                <w:i/>
                <w:iCs/>
              </w:rPr>
              <w:t>reading /preparatory assignment</w:t>
            </w:r>
            <w:r w:rsidR="007C156E">
              <w:rPr>
                <w:rFonts w:cs="Arial"/>
                <w:bCs/>
                <w:i/>
                <w:iCs/>
              </w:rPr>
              <w:t>s</w:t>
            </w:r>
            <w:r w:rsidR="00540FD0" w:rsidRPr="005A38FF">
              <w:rPr>
                <w:rFonts w:cs="Arial"/>
                <w:bCs/>
                <w:i/>
                <w:iCs/>
              </w:rPr>
              <w:t xml:space="preserve"> for all class sessions, </w:t>
            </w:r>
            <w:r w:rsidR="007C156E">
              <w:rPr>
                <w:rFonts w:cs="Arial"/>
                <w:bCs/>
                <w:i/>
                <w:iCs/>
              </w:rPr>
              <w:t xml:space="preserve">and </w:t>
            </w:r>
            <w:r w:rsidR="005A38FF">
              <w:rPr>
                <w:rFonts w:cs="Arial"/>
                <w:bCs/>
                <w:i/>
                <w:iCs/>
              </w:rPr>
              <w:t xml:space="preserve">dates of </w:t>
            </w:r>
            <w:r w:rsidR="00540FD0" w:rsidRPr="005A38FF">
              <w:rPr>
                <w:rFonts w:cs="Arial"/>
                <w:bCs/>
                <w:i/>
                <w:iCs/>
              </w:rPr>
              <w:t xml:space="preserve">review sessions </w:t>
            </w:r>
            <w:r w:rsidR="007C156E">
              <w:rPr>
                <w:rFonts w:cs="Arial"/>
                <w:bCs/>
                <w:i/>
                <w:iCs/>
              </w:rPr>
              <w:t>&amp;</w:t>
            </w:r>
            <w:r w:rsidR="00540FD0" w:rsidRPr="005A38FF">
              <w:rPr>
                <w:rFonts w:cs="Arial"/>
                <w:bCs/>
                <w:i/>
                <w:iCs/>
              </w:rPr>
              <w:t xml:space="preserve"> exams</w:t>
            </w:r>
            <w:r w:rsidR="005A38FF">
              <w:rPr>
                <w:rFonts w:cs="Arial"/>
                <w:bCs/>
                <w:i/>
                <w:iCs/>
              </w:rPr>
              <w:t>.</w:t>
            </w:r>
          </w:p>
          <w:p w14:paraId="1A0F46BC" w14:textId="77777777" w:rsidR="00D712BC" w:rsidRPr="00801935" w:rsidRDefault="00D712BC" w:rsidP="007559ED">
            <w:pPr>
              <w:numPr>
                <w:ilvl w:val="0"/>
                <w:numId w:val="15"/>
              </w:numPr>
              <w:rPr>
                <w:i/>
                <w:iCs/>
                <w:sz w:val="22"/>
              </w:rPr>
            </w:pPr>
            <w:r w:rsidRPr="005A38FF">
              <w:rPr>
                <w:rFonts w:cs="Arial"/>
                <w:bCs/>
                <w:i/>
                <w:iCs/>
              </w:rPr>
              <w:t xml:space="preserve">Ideally will also include </w:t>
            </w:r>
            <w:r w:rsidR="007C156E" w:rsidRPr="005A38FF">
              <w:rPr>
                <w:rFonts w:cs="Arial"/>
                <w:bCs/>
                <w:i/>
                <w:iCs/>
              </w:rPr>
              <w:t xml:space="preserve">learning objectives </w:t>
            </w:r>
            <w:r w:rsidR="007C156E">
              <w:rPr>
                <w:rFonts w:cs="Arial"/>
                <w:bCs/>
                <w:i/>
                <w:iCs/>
              </w:rPr>
              <w:t xml:space="preserve">and (guest) </w:t>
            </w:r>
            <w:r w:rsidRPr="005A38FF">
              <w:rPr>
                <w:rFonts w:cs="Arial"/>
                <w:bCs/>
                <w:i/>
                <w:iCs/>
              </w:rPr>
              <w:t xml:space="preserve">instructor contact information for </w:t>
            </w:r>
            <w:r w:rsidR="007C156E">
              <w:rPr>
                <w:rFonts w:cs="Arial"/>
                <w:bCs/>
                <w:i/>
                <w:iCs/>
              </w:rPr>
              <w:t>each</w:t>
            </w:r>
            <w:r w:rsidRPr="005A38FF">
              <w:rPr>
                <w:rFonts w:cs="Arial"/>
                <w:bCs/>
                <w:i/>
                <w:iCs/>
              </w:rPr>
              <w:t xml:space="preserve"> session</w:t>
            </w:r>
            <w:r w:rsidR="005A38FF">
              <w:rPr>
                <w:rFonts w:cs="Arial"/>
                <w:bCs/>
                <w:i/>
                <w:iCs/>
              </w:rPr>
              <w:t>.</w:t>
            </w:r>
          </w:p>
          <w:p w14:paraId="57195D95" w14:textId="77777777" w:rsidR="00801935" w:rsidRPr="005A38FF" w:rsidRDefault="00801935" w:rsidP="007559ED">
            <w:pPr>
              <w:numPr>
                <w:ilvl w:val="0"/>
                <w:numId w:val="15"/>
              </w:numPr>
              <w:rPr>
                <w:i/>
                <w:iCs/>
                <w:sz w:val="22"/>
              </w:rPr>
            </w:pPr>
            <w:r>
              <w:rPr>
                <w:rFonts w:cs="Arial"/>
                <w:bCs/>
                <w:i/>
                <w:iCs/>
              </w:rPr>
              <w:t>Please include as part of the syllabus.</w:t>
            </w:r>
          </w:p>
          <w:p w14:paraId="0327FB51" w14:textId="77777777" w:rsidR="005A38FF" w:rsidRDefault="005A38FF" w:rsidP="007559ED">
            <w:pPr>
              <w:rPr>
                <w:i/>
                <w:iCs/>
                <w:sz w:val="22"/>
              </w:rPr>
            </w:pPr>
          </w:p>
        </w:tc>
      </w:tr>
      <w:tr w:rsidR="00801935" w14:paraId="0C991136" w14:textId="77777777" w:rsidTr="003F5121">
        <w:tc>
          <w:tcPr>
            <w:tcW w:w="5000" w:type="pct"/>
            <w:gridSpan w:val="3"/>
          </w:tcPr>
          <w:p w14:paraId="68868B40" w14:textId="77777777" w:rsidR="00801935" w:rsidRPr="0004111B" w:rsidRDefault="00801935" w:rsidP="007559ED">
            <w:pPr>
              <w:spacing w:after="120"/>
              <w:rPr>
                <w:rFonts w:cs="Arial"/>
                <w:b/>
                <w:bCs/>
                <w:smallCaps/>
                <w:sz w:val="22"/>
              </w:rPr>
            </w:pPr>
          </w:p>
        </w:tc>
      </w:tr>
    </w:tbl>
    <w:p w14:paraId="6735FADD" w14:textId="77777777" w:rsidR="00D712BC" w:rsidRPr="007F2F9F" w:rsidRDefault="00D712BC" w:rsidP="007559ED">
      <w:pPr>
        <w:jc w:val="both"/>
        <w:rPr>
          <w:rFonts w:cs="Arial"/>
          <w:bCs/>
        </w:rPr>
      </w:pPr>
    </w:p>
    <w:sectPr w:rsidR="00D712BC" w:rsidRPr="007F2F9F" w:rsidSect="0023759C">
      <w:footerReference w:type="even" r:id="rId27"/>
      <w:footerReference w:type="default" r:id="rId28"/>
      <w:endnotePr>
        <w:numFmt w:val="decimal"/>
      </w:endnotePr>
      <w:pgSz w:w="12240" w:h="15840"/>
      <w:pgMar w:top="1008"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89A5" w14:textId="77777777" w:rsidR="00B76508" w:rsidRDefault="00B76508">
      <w:r>
        <w:separator/>
      </w:r>
    </w:p>
  </w:endnote>
  <w:endnote w:type="continuationSeparator" w:id="0">
    <w:p w14:paraId="0DB5526D" w14:textId="77777777" w:rsidR="00B76508" w:rsidRDefault="00B7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C073" w14:textId="77777777" w:rsidR="00D712BC" w:rsidRDefault="002C261D">
    <w:pPr>
      <w:pStyle w:val="Footer"/>
      <w:framePr w:wrap="around" w:vAnchor="text" w:hAnchor="margin" w:xAlign="right" w:y="1"/>
      <w:rPr>
        <w:rStyle w:val="PageNumber"/>
      </w:rPr>
    </w:pPr>
    <w:r>
      <w:rPr>
        <w:rStyle w:val="PageNumber"/>
      </w:rPr>
      <w:fldChar w:fldCharType="begin"/>
    </w:r>
    <w:r w:rsidR="00D712BC">
      <w:rPr>
        <w:rStyle w:val="PageNumber"/>
      </w:rPr>
      <w:instrText xml:space="preserve">PAGE  </w:instrText>
    </w:r>
    <w:r>
      <w:rPr>
        <w:rStyle w:val="PageNumber"/>
      </w:rPr>
      <w:fldChar w:fldCharType="end"/>
    </w:r>
  </w:p>
  <w:p w14:paraId="2C79BC5E" w14:textId="77777777" w:rsidR="00D712BC" w:rsidRDefault="00D712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B600" w14:textId="77777777" w:rsidR="00D712BC" w:rsidRDefault="002C261D">
    <w:pPr>
      <w:pStyle w:val="Footer"/>
      <w:framePr w:wrap="around" w:vAnchor="text" w:hAnchor="margin" w:xAlign="right" w:y="1"/>
      <w:rPr>
        <w:rStyle w:val="PageNumber"/>
      </w:rPr>
    </w:pPr>
    <w:r>
      <w:rPr>
        <w:rStyle w:val="PageNumber"/>
      </w:rPr>
      <w:fldChar w:fldCharType="begin"/>
    </w:r>
    <w:r w:rsidR="00D712BC">
      <w:rPr>
        <w:rStyle w:val="PageNumber"/>
      </w:rPr>
      <w:instrText xml:space="preserve">PAGE  </w:instrText>
    </w:r>
    <w:r>
      <w:rPr>
        <w:rStyle w:val="PageNumber"/>
      </w:rPr>
      <w:fldChar w:fldCharType="separate"/>
    </w:r>
    <w:r w:rsidR="0001179C">
      <w:rPr>
        <w:rStyle w:val="PageNumber"/>
        <w:noProof/>
      </w:rPr>
      <w:t>1</w:t>
    </w:r>
    <w:r>
      <w:rPr>
        <w:rStyle w:val="PageNumber"/>
      </w:rPr>
      <w:fldChar w:fldCharType="end"/>
    </w:r>
  </w:p>
  <w:p w14:paraId="1E74CBDC" w14:textId="730E43F9" w:rsidR="00D712BC" w:rsidRPr="00096563" w:rsidRDefault="00500854">
    <w:pPr>
      <w:pStyle w:val="Footer"/>
      <w:ind w:right="360"/>
      <w:rPr>
        <w:i/>
        <w:sz w:val="18"/>
      </w:rPr>
    </w:pPr>
    <w:r>
      <w:rPr>
        <w:i/>
        <w:sz w:val="18"/>
      </w:rPr>
      <w:t xml:space="preserve">UNC </w:t>
    </w:r>
    <w:r w:rsidR="009D61BD">
      <w:rPr>
        <w:i/>
        <w:sz w:val="18"/>
      </w:rPr>
      <w:t xml:space="preserve">Eshelman </w:t>
    </w:r>
    <w:r>
      <w:rPr>
        <w:i/>
        <w:sz w:val="18"/>
      </w:rPr>
      <w:t xml:space="preserve">School of Pharmacy / </w:t>
    </w:r>
    <w:r w:rsidR="00D45FB7" w:rsidRPr="00096563">
      <w:rPr>
        <w:i/>
        <w:sz w:val="18"/>
      </w:rPr>
      <w:t>Approved 5</w:t>
    </w:r>
    <w:r w:rsidR="00D712BC" w:rsidRPr="00096563">
      <w:rPr>
        <w:i/>
        <w:sz w:val="18"/>
      </w:rPr>
      <w:t>/15/03</w:t>
    </w:r>
    <w:r w:rsidR="00D45FB7" w:rsidRPr="00096563">
      <w:rPr>
        <w:i/>
        <w:sz w:val="18"/>
      </w:rPr>
      <w:t>; last</w:t>
    </w:r>
    <w:r w:rsidR="007F2F9F" w:rsidRPr="00096563">
      <w:rPr>
        <w:i/>
        <w:sz w:val="18"/>
      </w:rPr>
      <w:t xml:space="preserve"> updated </w:t>
    </w:r>
    <w:r w:rsidR="0073788F">
      <w:rPr>
        <w:i/>
        <w:sz w:val="18"/>
      </w:rPr>
      <w:t>10</w:t>
    </w:r>
    <w:r w:rsidR="009D61BD">
      <w:rPr>
        <w:i/>
        <w:sz w:val="18"/>
      </w:rPr>
      <w:t>/</w:t>
    </w:r>
    <w:r w:rsidR="0073788F">
      <w:rPr>
        <w:i/>
        <w:sz w:val="18"/>
      </w:rPr>
      <w:t>2</w:t>
    </w:r>
    <w:r w:rsidR="002A73CC">
      <w:rPr>
        <w:i/>
        <w:sz w:val="18"/>
      </w:rPr>
      <w:t>/</w:t>
    </w:r>
    <w:r w:rsidR="009D61BD">
      <w:rPr>
        <w:i/>
        <w:sz w:val="18"/>
      </w:rPr>
      <w:t>13</w:t>
    </w:r>
    <w:r w:rsidR="00D712BC" w:rsidRPr="00096563">
      <w:rPr>
        <w:i/>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25EE" w14:textId="77777777" w:rsidR="00B76508" w:rsidRDefault="00B76508">
      <w:r>
        <w:separator/>
      </w:r>
    </w:p>
  </w:footnote>
  <w:footnote w:type="continuationSeparator" w:id="0">
    <w:p w14:paraId="110DB383" w14:textId="77777777" w:rsidR="00B76508" w:rsidRDefault="00B765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2C8"/>
    <w:multiLevelType w:val="hybridMultilevel"/>
    <w:tmpl w:val="8F94B85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09FF"/>
    <w:multiLevelType w:val="hybridMultilevel"/>
    <w:tmpl w:val="7458B8EE"/>
    <w:lvl w:ilvl="0" w:tplc="50AE79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BE86A8C"/>
    <w:multiLevelType w:val="hybridMultilevel"/>
    <w:tmpl w:val="9A5C23AE"/>
    <w:lvl w:ilvl="0" w:tplc="00E25270">
      <w:start w:val="1"/>
      <w:numFmt w:val="bullet"/>
      <w:lvlText w:val=""/>
      <w:lvlJc w:val="left"/>
      <w:pPr>
        <w:tabs>
          <w:tab w:val="num" w:pos="640"/>
        </w:tabs>
        <w:ind w:left="640" w:hanging="28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42A2D"/>
    <w:multiLevelType w:val="hybridMultilevel"/>
    <w:tmpl w:val="72CC6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D64D9"/>
    <w:multiLevelType w:val="multilevel"/>
    <w:tmpl w:val="DEC028FC"/>
    <w:lvl w:ilvl="0">
      <w:start w:val="1"/>
      <w:numFmt w:val="decimal"/>
      <w:lvlText w:val="%1."/>
      <w:lvlJc w:val="left"/>
      <w:pPr>
        <w:tabs>
          <w:tab w:val="num" w:pos="360"/>
        </w:tabs>
        <w:ind w:left="360" w:hanging="360"/>
      </w:pPr>
    </w:lvl>
    <w:lvl w:ilvl="1">
      <w:start w:val="2"/>
      <w:numFmt w:val="decimal"/>
      <w:pStyle w:val="level1"/>
      <w:lvlText w:val="%1.1."/>
      <w:lvlJc w:val="left"/>
      <w:pPr>
        <w:tabs>
          <w:tab w:val="num" w:pos="792"/>
        </w:tabs>
        <w:ind w:left="792" w:hanging="432"/>
      </w:pPr>
    </w:lvl>
    <w:lvl w:ilvl="2">
      <w:start w:val="1"/>
      <w:numFmt w:val="decimal"/>
      <w:pStyle w:val="level2"/>
      <w:lvlText w:val="%1.1.%3."/>
      <w:lvlJc w:val="left"/>
      <w:pPr>
        <w:tabs>
          <w:tab w:val="num" w:pos="1440"/>
        </w:tabs>
        <w:ind w:left="1224" w:hanging="504"/>
      </w:pPr>
    </w:lvl>
    <w:lvl w:ilvl="3">
      <w:start w:val="1"/>
      <w:numFmt w:val="decimal"/>
      <w:lvlText w:val="%1.1.%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C7019A9"/>
    <w:multiLevelType w:val="multilevel"/>
    <w:tmpl w:val="40880684"/>
    <w:lvl w:ilvl="0">
      <w:start w:val="1"/>
      <w:numFmt w:val="decimal"/>
      <w:lvlText w:val="%1"/>
      <w:lvlJc w:val="left"/>
      <w:pPr>
        <w:tabs>
          <w:tab w:val="num" w:pos="432"/>
        </w:tabs>
        <w:ind w:left="432" w:hanging="432"/>
      </w:pPr>
    </w:lvl>
    <w:lvl w:ilvl="1">
      <w:start w:val="3"/>
      <w:numFmt w:val="decimal"/>
      <w:lvlText w:val="%1.%2"/>
      <w:lvlJc w:val="left"/>
      <w:pPr>
        <w:tabs>
          <w:tab w:val="num" w:pos="576"/>
        </w:tabs>
        <w:ind w:left="576" w:hanging="576"/>
      </w:pPr>
    </w:lvl>
    <w:lvl w:ilvl="2">
      <w:start w:val="1"/>
      <w:numFmt w:val="none"/>
      <w:lvlText w:val="A"/>
      <w:lvlJc w:val="left"/>
      <w:pPr>
        <w:tabs>
          <w:tab w:val="num" w:pos="1224"/>
        </w:tabs>
        <w:ind w:left="720" w:firstLine="14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1781EB3"/>
    <w:multiLevelType w:val="hybridMultilevel"/>
    <w:tmpl w:val="EF7C0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157424"/>
    <w:multiLevelType w:val="multilevel"/>
    <w:tmpl w:val="F064E0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454FE9"/>
    <w:multiLevelType w:val="hybridMultilevel"/>
    <w:tmpl w:val="ADF04D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E4908"/>
    <w:multiLevelType w:val="hybridMultilevel"/>
    <w:tmpl w:val="E10AD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097714"/>
    <w:multiLevelType w:val="hybridMultilevel"/>
    <w:tmpl w:val="36A6E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84232"/>
    <w:multiLevelType w:val="hybridMultilevel"/>
    <w:tmpl w:val="5372D6AC"/>
    <w:lvl w:ilvl="0" w:tplc="B8B8FA64">
      <w:start w:val="1"/>
      <w:numFmt w:val="bullet"/>
      <w:lvlText w:val=""/>
      <w:lvlJc w:val="left"/>
      <w:pPr>
        <w:tabs>
          <w:tab w:val="num" w:pos="960"/>
        </w:tabs>
        <w:ind w:left="960" w:hanging="2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C424BA"/>
    <w:multiLevelType w:val="hybridMultilevel"/>
    <w:tmpl w:val="1D40628E"/>
    <w:lvl w:ilvl="0" w:tplc="04090001">
      <w:start w:val="1"/>
      <w:numFmt w:val="bullet"/>
      <w:lvlText w:val=""/>
      <w:lvlJc w:val="left"/>
      <w:pPr>
        <w:ind w:left="720" w:hanging="360"/>
      </w:pPr>
      <w:rPr>
        <w:rFonts w:ascii="Symbol" w:hAnsi="Symbol" w:hint="default"/>
      </w:rPr>
    </w:lvl>
    <w:lvl w:ilvl="1" w:tplc="3790112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C3196"/>
    <w:multiLevelType w:val="hybridMultilevel"/>
    <w:tmpl w:val="F064E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6012C1"/>
    <w:multiLevelType w:val="singleLevel"/>
    <w:tmpl w:val="4642BF84"/>
    <w:lvl w:ilvl="0">
      <w:start w:val="1"/>
      <w:numFmt w:val="bullet"/>
      <w:pStyle w:val="bb"/>
      <w:lvlText w:val=""/>
      <w:legacy w:legacy="1" w:legacySpace="0" w:legacyIndent="360"/>
      <w:lvlJc w:val="left"/>
      <w:pPr>
        <w:ind w:left="360" w:hanging="360"/>
      </w:pPr>
      <w:rPr>
        <w:rFonts w:ascii="Symbol" w:hAnsi="Symbol" w:hint="default"/>
      </w:rPr>
    </w:lvl>
  </w:abstractNum>
  <w:abstractNum w:abstractNumId="15">
    <w:nsid w:val="4F041B4A"/>
    <w:multiLevelType w:val="hybridMultilevel"/>
    <w:tmpl w:val="4114E9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F973C4"/>
    <w:multiLevelType w:val="hybridMultilevel"/>
    <w:tmpl w:val="1F22B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1E0C5A"/>
    <w:multiLevelType w:val="hybridMultilevel"/>
    <w:tmpl w:val="075C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93DCB"/>
    <w:multiLevelType w:val="hybridMultilevel"/>
    <w:tmpl w:val="3B5EE78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B92F2D"/>
    <w:multiLevelType w:val="multilevel"/>
    <w:tmpl w:val="533A61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20096C"/>
    <w:multiLevelType w:val="hybridMultilevel"/>
    <w:tmpl w:val="28BC15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200"/>
    <w:multiLevelType w:val="hybridMultilevel"/>
    <w:tmpl w:val="DBEA2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6D1E3C"/>
    <w:multiLevelType w:val="hybridMultilevel"/>
    <w:tmpl w:val="533A61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9A4A8B"/>
    <w:multiLevelType w:val="multilevel"/>
    <w:tmpl w:val="5372D6AC"/>
    <w:lvl w:ilvl="0">
      <w:start w:val="1"/>
      <w:numFmt w:val="bullet"/>
      <w:lvlText w:val=""/>
      <w:lvlJc w:val="left"/>
      <w:pPr>
        <w:tabs>
          <w:tab w:val="num" w:pos="960"/>
        </w:tabs>
        <w:ind w:left="96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0E7B4F"/>
    <w:multiLevelType w:val="hybridMultilevel"/>
    <w:tmpl w:val="8E724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A079C8"/>
    <w:multiLevelType w:val="multilevel"/>
    <w:tmpl w:val="ADF04D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9FF3585"/>
    <w:multiLevelType w:val="hybridMultilevel"/>
    <w:tmpl w:val="D00880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B73576E"/>
    <w:multiLevelType w:val="singleLevel"/>
    <w:tmpl w:val="58C609DA"/>
    <w:lvl w:ilvl="0">
      <w:start w:val="1"/>
      <w:numFmt w:val="bullet"/>
      <w:pStyle w:val="dash"/>
      <w:lvlText w:val=""/>
      <w:lvlJc w:val="left"/>
      <w:pPr>
        <w:tabs>
          <w:tab w:val="num" w:pos="576"/>
        </w:tabs>
        <w:ind w:left="504" w:hanging="288"/>
      </w:pPr>
      <w:rPr>
        <w:rFonts w:ascii="Symbol" w:hAnsi="Symbol" w:hint="default"/>
        <w:sz w:val="18"/>
      </w:rPr>
    </w:lvl>
  </w:abstractNum>
  <w:abstractNum w:abstractNumId="28">
    <w:nsid w:val="73DA3957"/>
    <w:multiLevelType w:val="hybridMultilevel"/>
    <w:tmpl w:val="180CF8BE"/>
    <w:lvl w:ilvl="0" w:tplc="200CCDE8">
      <w:start w:val="1"/>
      <w:numFmt w:val="bullet"/>
      <w:lvlText w:val=""/>
      <w:lvlJc w:val="left"/>
      <w:pPr>
        <w:tabs>
          <w:tab w:val="num" w:pos="240"/>
        </w:tabs>
        <w:ind w:left="240" w:hanging="240"/>
      </w:pPr>
      <w:rPr>
        <w:rFonts w:ascii="Wingdings 2" w:hAnsi="Wingdings 2"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54C3F85"/>
    <w:multiLevelType w:val="hybridMultilevel"/>
    <w:tmpl w:val="02027F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965BAD"/>
    <w:multiLevelType w:val="hybridMultilevel"/>
    <w:tmpl w:val="712E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FA4AC7"/>
    <w:multiLevelType w:val="hybridMultilevel"/>
    <w:tmpl w:val="14A0A9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4"/>
  </w:num>
  <w:num w:numId="3">
    <w:abstractNumId w:val="5"/>
  </w:num>
  <w:num w:numId="4">
    <w:abstractNumId w:val="27"/>
  </w:num>
  <w:num w:numId="5">
    <w:abstractNumId w:val="1"/>
  </w:num>
  <w:num w:numId="6">
    <w:abstractNumId w:val="13"/>
  </w:num>
  <w:num w:numId="7">
    <w:abstractNumId w:val="7"/>
  </w:num>
  <w:num w:numId="8">
    <w:abstractNumId w:val="20"/>
  </w:num>
  <w:num w:numId="9">
    <w:abstractNumId w:val="15"/>
  </w:num>
  <w:num w:numId="10">
    <w:abstractNumId w:val="22"/>
  </w:num>
  <w:num w:numId="11">
    <w:abstractNumId w:val="30"/>
  </w:num>
  <w:num w:numId="12">
    <w:abstractNumId w:val="10"/>
  </w:num>
  <w:num w:numId="13">
    <w:abstractNumId w:val="24"/>
  </w:num>
  <w:num w:numId="14">
    <w:abstractNumId w:val="19"/>
  </w:num>
  <w:num w:numId="15">
    <w:abstractNumId w:val="0"/>
  </w:num>
  <w:num w:numId="16">
    <w:abstractNumId w:val="2"/>
  </w:num>
  <w:num w:numId="17">
    <w:abstractNumId w:val="8"/>
  </w:num>
  <w:num w:numId="18">
    <w:abstractNumId w:val="25"/>
  </w:num>
  <w:num w:numId="19">
    <w:abstractNumId w:val="17"/>
  </w:num>
  <w:num w:numId="20">
    <w:abstractNumId w:val="26"/>
  </w:num>
  <w:num w:numId="21">
    <w:abstractNumId w:val="31"/>
  </w:num>
  <w:num w:numId="22">
    <w:abstractNumId w:val="29"/>
  </w:num>
  <w:num w:numId="23">
    <w:abstractNumId w:val="6"/>
  </w:num>
  <w:num w:numId="24">
    <w:abstractNumId w:val="11"/>
  </w:num>
  <w:num w:numId="25">
    <w:abstractNumId w:val="23"/>
  </w:num>
  <w:num w:numId="26">
    <w:abstractNumId w:val="28"/>
  </w:num>
  <w:num w:numId="27">
    <w:abstractNumId w:val="12"/>
  </w:num>
  <w:num w:numId="28">
    <w:abstractNumId w:val="16"/>
  </w:num>
  <w:num w:numId="29">
    <w:abstractNumId w:val="21"/>
  </w:num>
  <w:num w:numId="30">
    <w:abstractNumId w:val="9"/>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F6"/>
    <w:rsid w:val="00002B2D"/>
    <w:rsid w:val="0001179C"/>
    <w:rsid w:val="00013C29"/>
    <w:rsid w:val="00021F71"/>
    <w:rsid w:val="00037F52"/>
    <w:rsid w:val="0004111B"/>
    <w:rsid w:val="00067993"/>
    <w:rsid w:val="00074B76"/>
    <w:rsid w:val="000860AE"/>
    <w:rsid w:val="00096563"/>
    <w:rsid w:val="000A09E5"/>
    <w:rsid w:val="000A6412"/>
    <w:rsid w:val="000C27D1"/>
    <w:rsid w:val="000E3EE4"/>
    <w:rsid w:val="000E4F17"/>
    <w:rsid w:val="000E7B2C"/>
    <w:rsid w:val="000F1F07"/>
    <w:rsid w:val="00112DEE"/>
    <w:rsid w:val="0011335E"/>
    <w:rsid w:val="00130D26"/>
    <w:rsid w:val="001357CF"/>
    <w:rsid w:val="001443D7"/>
    <w:rsid w:val="00153C96"/>
    <w:rsid w:val="001752B5"/>
    <w:rsid w:val="00187788"/>
    <w:rsid w:val="001A7D2A"/>
    <w:rsid w:val="001B216F"/>
    <w:rsid w:val="001C629B"/>
    <w:rsid w:val="001D7067"/>
    <w:rsid w:val="001E71D6"/>
    <w:rsid w:val="002040DA"/>
    <w:rsid w:val="00210CC0"/>
    <w:rsid w:val="0023759C"/>
    <w:rsid w:val="002403D5"/>
    <w:rsid w:val="00243265"/>
    <w:rsid w:val="002461AC"/>
    <w:rsid w:val="0025025F"/>
    <w:rsid w:val="00257C1E"/>
    <w:rsid w:val="00265CF6"/>
    <w:rsid w:val="00285DF5"/>
    <w:rsid w:val="00286A25"/>
    <w:rsid w:val="00291739"/>
    <w:rsid w:val="002937DF"/>
    <w:rsid w:val="002A2100"/>
    <w:rsid w:val="002A6870"/>
    <w:rsid w:val="002A73CC"/>
    <w:rsid w:val="002C261D"/>
    <w:rsid w:val="002D6777"/>
    <w:rsid w:val="002E55DA"/>
    <w:rsid w:val="003056C2"/>
    <w:rsid w:val="00307433"/>
    <w:rsid w:val="00315F17"/>
    <w:rsid w:val="00330923"/>
    <w:rsid w:val="00342E2B"/>
    <w:rsid w:val="003724F4"/>
    <w:rsid w:val="00373FB3"/>
    <w:rsid w:val="00375DBE"/>
    <w:rsid w:val="00380731"/>
    <w:rsid w:val="003829BF"/>
    <w:rsid w:val="00384E09"/>
    <w:rsid w:val="003869C7"/>
    <w:rsid w:val="00387DCE"/>
    <w:rsid w:val="00391938"/>
    <w:rsid w:val="0039324D"/>
    <w:rsid w:val="003A666E"/>
    <w:rsid w:val="003B2F85"/>
    <w:rsid w:val="003D3764"/>
    <w:rsid w:val="003F0A70"/>
    <w:rsid w:val="003F4F1E"/>
    <w:rsid w:val="003F5121"/>
    <w:rsid w:val="003F561E"/>
    <w:rsid w:val="003F5A98"/>
    <w:rsid w:val="003F7EBA"/>
    <w:rsid w:val="00426473"/>
    <w:rsid w:val="00435396"/>
    <w:rsid w:val="00467703"/>
    <w:rsid w:val="00476E58"/>
    <w:rsid w:val="004808C7"/>
    <w:rsid w:val="00497132"/>
    <w:rsid w:val="004A0BDC"/>
    <w:rsid w:val="004D0296"/>
    <w:rsid w:val="004F20D1"/>
    <w:rsid w:val="004F233B"/>
    <w:rsid w:val="004F2FBD"/>
    <w:rsid w:val="005006E6"/>
    <w:rsid w:val="00500854"/>
    <w:rsid w:val="005344DC"/>
    <w:rsid w:val="00540FD0"/>
    <w:rsid w:val="00575196"/>
    <w:rsid w:val="00590D28"/>
    <w:rsid w:val="005A38FF"/>
    <w:rsid w:val="005A399E"/>
    <w:rsid w:val="005A7409"/>
    <w:rsid w:val="005B3830"/>
    <w:rsid w:val="005C0777"/>
    <w:rsid w:val="005D22F8"/>
    <w:rsid w:val="005D2969"/>
    <w:rsid w:val="005E2BC1"/>
    <w:rsid w:val="005F3887"/>
    <w:rsid w:val="005F6C02"/>
    <w:rsid w:val="00610395"/>
    <w:rsid w:val="00612CBA"/>
    <w:rsid w:val="00615496"/>
    <w:rsid w:val="00623FB7"/>
    <w:rsid w:val="006419D0"/>
    <w:rsid w:val="00665F45"/>
    <w:rsid w:val="006C1112"/>
    <w:rsid w:val="006E162D"/>
    <w:rsid w:val="006E31DC"/>
    <w:rsid w:val="006E7489"/>
    <w:rsid w:val="006F0801"/>
    <w:rsid w:val="00731BA4"/>
    <w:rsid w:val="00736558"/>
    <w:rsid w:val="0073788F"/>
    <w:rsid w:val="007559ED"/>
    <w:rsid w:val="007749C4"/>
    <w:rsid w:val="00775704"/>
    <w:rsid w:val="00792DA8"/>
    <w:rsid w:val="007A7188"/>
    <w:rsid w:val="007C156E"/>
    <w:rsid w:val="007D6D92"/>
    <w:rsid w:val="007E2D48"/>
    <w:rsid w:val="007F2F9F"/>
    <w:rsid w:val="00801935"/>
    <w:rsid w:val="00825DF0"/>
    <w:rsid w:val="00837A0C"/>
    <w:rsid w:val="00863743"/>
    <w:rsid w:val="008B0F64"/>
    <w:rsid w:val="008E4E95"/>
    <w:rsid w:val="0090248B"/>
    <w:rsid w:val="00931A27"/>
    <w:rsid w:val="00933B0E"/>
    <w:rsid w:val="00934C3E"/>
    <w:rsid w:val="009473AD"/>
    <w:rsid w:val="00980209"/>
    <w:rsid w:val="00983631"/>
    <w:rsid w:val="009915D7"/>
    <w:rsid w:val="009B541D"/>
    <w:rsid w:val="009D61BD"/>
    <w:rsid w:val="009E00C6"/>
    <w:rsid w:val="009F1E00"/>
    <w:rsid w:val="009F6168"/>
    <w:rsid w:val="009F7EAA"/>
    <w:rsid w:val="00A00FF6"/>
    <w:rsid w:val="00A07D91"/>
    <w:rsid w:val="00A20FD1"/>
    <w:rsid w:val="00A30666"/>
    <w:rsid w:val="00A52634"/>
    <w:rsid w:val="00A64923"/>
    <w:rsid w:val="00A70C10"/>
    <w:rsid w:val="00A72E1A"/>
    <w:rsid w:val="00A836B6"/>
    <w:rsid w:val="00A850C6"/>
    <w:rsid w:val="00A85C7A"/>
    <w:rsid w:val="00AC1918"/>
    <w:rsid w:val="00AE014D"/>
    <w:rsid w:val="00AE019E"/>
    <w:rsid w:val="00B0253B"/>
    <w:rsid w:val="00B05A38"/>
    <w:rsid w:val="00B21379"/>
    <w:rsid w:val="00B328C0"/>
    <w:rsid w:val="00B63D39"/>
    <w:rsid w:val="00B76508"/>
    <w:rsid w:val="00B808EC"/>
    <w:rsid w:val="00B8266A"/>
    <w:rsid w:val="00B82849"/>
    <w:rsid w:val="00B96B95"/>
    <w:rsid w:val="00BA3B10"/>
    <w:rsid w:val="00BA4E6A"/>
    <w:rsid w:val="00BB5F35"/>
    <w:rsid w:val="00BD6C50"/>
    <w:rsid w:val="00BF2085"/>
    <w:rsid w:val="00BF3616"/>
    <w:rsid w:val="00C46377"/>
    <w:rsid w:val="00C549A1"/>
    <w:rsid w:val="00C903AB"/>
    <w:rsid w:val="00C957EF"/>
    <w:rsid w:val="00CA517E"/>
    <w:rsid w:val="00CC4BE3"/>
    <w:rsid w:val="00CE4021"/>
    <w:rsid w:val="00CF5423"/>
    <w:rsid w:val="00D12EE1"/>
    <w:rsid w:val="00D140F4"/>
    <w:rsid w:val="00D17922"/>
    <w:rsid w:val="00D45FB7"/>
    <w:rsid w:val="00D60D57"/>
    <w:rsid w:val="00D64B52"/>
    <w:rsid w:val="00D712BC"/>
    <w:rsid w:val="00D818D1"/>
    <w:rsid w:val="00D83034"/>
    <w:rsid w:val="00DA4360"/>
    <w:rsid w:val="00DC0149"/>
    <w:rsid w:val="00DC02D3"/>
    <w:rsid w:val="00DD79F8"/>
    <w:rsid w:val="00E0228B"/>
    <w:rsid w:val="00E2604C"/>
    <w:rsid w:val="00E411B6"/>
    <w:rsid w:val="00E84182"/>
    <w:rsid w:val="00EB2878"/>
    <w:rsid w:val="00EC0E6A"/>
    <w:rsid w:val="00EC2EF3"/>
    <w:rsid w:val="00EC465F"/>
    <w:rsid w:val="00EE09FE"/>
    <w:rsid w:val="00F06B7E"/>
    <w:rsid w:val="00F070F4"/>
    <w:rsid w:val="00F27757"/>
    <w:rsid w:val="00F301DC"/>
    <w:rsid w:val="00F36EE0"/>
    <w:rsid w:val="00F520D1"/>
    <w:rsid w:val="00F5389D"/>
    <w:rsid w:val="00F54296"/>
    <w:rsid w:val="00F726F6"/>
    <w:rsid w:val="00F801BA"/>
    <w:rsid w:val="00FA476A"/>
    <w:rsid w:val="00FB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91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smallCaps/>
      <w:sz w:val="24"/>
    </w:rPr>
  </w:style>
  <w:style w:type="paragraph" w:styleId="Heading4">
    <w:name w:val="heading 4"/>
    <w:basedOn w:val="Normal"/>
    <w:next w:val="Normal"/>
    <w:qFormat/>
    <w:pPr>
      <w:ind w:left="600" w:hanging="120"/>
      <w:outlineLvl w:val="3"/>
    </w:pPr>
    <w:rPr>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ind w:right="1440"/>
      <w:outlineLvl w:val="5"/>
    </w:pPr>
    <w:rPr>
      <w:b/>
      <w:sz w:val="22"/>
    </w:rPr>
  </w:style>
  <w:style w:type="paragraph" w:styleId="Heading7">
    <w:name w:val="heading 7"/>
    <w:basedOn w:val="Normal"/>
    <w:next w:val="Normal"/>
    <w:qFormat/>
    <w:pPr>
      <w:keepNext/>
      <w:pBdr>
        <w:top w:val="double" w:sz="12" w:space="1" w:color="auto"/>
        <w:left w:val="double" w:sz="12" w:space="1" w:color="auto"/>
        <w:bottom w:val="double" w:sz="12" w:space="16" w:color="auto"/>
        <w:right w:val="double" w:sz="12" w:space="1" w:color="auto"/>
      </w:pBdr>
      <w:shd w:val="pct10" w:color="auto" w:fill="FFFFFF"/>
      <w:jc w:val="center"/>
      <w:outlineLvl w:val="6"/>
    </w:pPr>
    <w:rPr>
      <w:rFonts w:ascii="Verdana" w:hAnsi="Verdana"/>
      <w:b/>
      <w:smallCaps/>
      <w:color w:val="FF0000"/>
      <w:sz w:val="24"/>
    </w:rPr>
  </w:style>
  <w:style w:type="paragraph" w:styleId="Heading8">
    <w:name w:val="heading 8"/>
    <w:basedOn w:val="Normal"/>
    <w:next w:val="Normal"/>
    <w:qFormat/>
    <w:pPr>
      <w:numPr>
        <w:ilvl w:val="7"/>
        <w:numId w:val="3"/>
      </w:numPr>
      <w:tabs>
        <w:tab w:val="clear" w:pos="1440"/>
        <w:tab w:val="num" w:pos="360"/>
      </w:tabs>
      <w:spacing w:before="240" w:after="60"/>
      <w:ind w:left="0" w:firstLine="0"/>
      <w:outlineLvl w:val="7"/>
    </w:pPr>
    <w:rPr>
      <w:i/>
    </w:rPr>
  </w:style>
  <w:style w:type="paragraph" w:styleId="Heading9">
    <w:name w:val="heading 9"/>
    <w:basedOn w:val="Normal"/>
    <w:next w:val="Normal"/>
    <w:qFormat/>
    <w:pPr>
      <w:numPr>
        <w:ilvl w:val="8"/>
        <w:numId w:val="3"/>
      </w:numPr>
      <w:tabs>
        <w:tab w:val="clear" w:pos="1584"/>
        <w:tab w:val="num" w:pos="360"/>
      </w:tabs>
      <w:spacing w:before="240" w:after="60"/>
      <w:ind w:left="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i/>
      <w:sz w:val="24"/>
    </w:rPr>
  </w:style>
  <w:style w:type="character" w:styleId="Hyperlink">
    <w:name w:val="Hyperlink"/>
    <w:basedOn w:val="DefaultParagraphFont"/>
    <w:rPr>
      <w:color w:val="0000FF"/>
      <w:u w:val="single"/>
    </w:rPr>
  </w:style>
  <w:style w:type="paragraph" w:customStyle="1" w:styleId="bb">
    <w:name w:val="bb"/>
    <w:aliases w:val="boxed bullet"/>
    <w:basedOn w:val="Normal"/>
    <w:pPr>
      <w:numPr>
        <w:numId w:val="1"/>
      </w:numPr>
      <w:ind w:right="90"/>
    </w:pPr>
    <w:rPr>
      <w:sz w:val="18"/>
    </w:rPr>
  </w:style>
  <w:style w:type="paragraph" w:customStyle="1" w:styleId="level1">
    <w:name w:val="level 1"/>
    <w:basedOn w:val="Heading1"/>
    <w:pPr>
      <w:numPr>
        <w:ilvl w:val="1"/>
        <w:numId w:val="2"/>
      </w:numPr>
      <w:tabs>
        <w:tab w:val="left" w:pos="720"/>
        <w:tab w:val="left" w:pos="1530"/>
        <w:tab w:val="right" w:pos="4320"/>
        <w:tab w:val="decimal" w:pos="4410"/>
        <w:tab w:val="left" w:pos="5400"/>
        <w:tab w:val="left" w:pos="6120"/>
        <w:tab w:val="left" w:pos="6930"/>
        <w:tab w:val="decimal" w:pos="9720"/>
      </w:tabs>
      <w:spacing w:before="120"/>
      <w:ind w:right="-43"/>
    </w:pPr>
    <w:rPr>
      <w:b w:val="0"/>
      <w:smallCaps w:val="0"/>
      <w:sz w:val="22"/>
    </w:rPr>
  </w:style>
  <w:style w:type="paragraph" w:customStyle="1" w:styleId="level2">
    <w:name w:val="level 2"/>
    <w:basedOn w:val="BodyTextIndent"/>
    <w:pPr>
      <w:numPr>
        <w:ilvl w:val="2"/>
        <w:numId w:val="2"/>
      </w:numPr>
      <w:spacing w:after="0"/>
      <w:ind w:right="0"/>
    </w:pPr>
    <w:rPr>
      <w:rFonts w:ascii="Arial" w:hAnsi="Arial"/>
      <w:kern w:val="20"/>
      <w:sz w:val="22"/>
    </w:rPr>
  </w:style>
  <w:style w:type="paragraph" w:styleId="BodyTextIndent">
    <w:name w:val="Body Text Indent"/>
    <w:basedOn w:val="Normal"/>
    <w:pPr>
      <w:spacing w:after="120"/>
      <w:ind w:left="360" w:right="1440"/>
    </w:pPr>
    <w:rPr>
      <w:rFonts w:ascii="Times New Roman" w:hAnsi="Times New Roman"/>
      <w:sz w:val="24"/>
    </w:rPr>
  </w:style>
  <w:style w:type="paragraph" w:customStyle="1" w:styleId="dash">
    <w:name w:val="dash"/>
    <w:basedOn w:val="level1"/>
    <w:pPr>
      <w:keepNext w:val="0"/>
      <w:numPr>
        <w:ilvl w:val="0"/>
        <w:numId w:val="4"/>
      </w:numPr>
      <w:tabs>
        <w:tab w:val="clear" w:pos="576"/>
        <w:tab w:val="clear" w:pos="720"/>
        <w:tab w:val="clear" w:pos="1530"/>
        <w:tab w:val="clear" w:pos="4320"/>
        <w:tab w:val="clear" w:pos="4410"/>
        <w:tab w:val="clear" w:pos="5400"/>
        <w:tab w:val="clear" w:pos="6120"/>
        <w:tab w:val="clear" w:pos="6930"/>
        <w:tab w:val="clear" w:pos="9720"/>
        <w:tab w:val="num" w:pos="360"/>
        <w:tab w:val="num" w:pos="810"/>
      </w:tabs>
      <w:spacing w:before="0"/>
      <w:ind w:left="810" w:hanging="450"/>
      <w:jc w:val="both"/>
    </w:pPr>
  </w:style>
  <w:style w:type="paragraph" w:styleId="BodyText2">
    <w:name w:val="Body Text 2"/>
    <w:basedOn w:val="Normal"/>
    <w:pPr>
      <w:outlineLvl w:val="1"/>
    </w:pPr>
    <w:rPr>
      <w:sz w:val="18"/>
    </w:rPr>
  </w:style>
  <w:style w:type="character" w:styleId="FootnoteReference">
    <w:name w:val="footnote reference"/>
    <w:basedOn w:val="DefaultParagraphFont"/>
    <w:semiHidden/>
    <w:rPr>
      <w:vertAlign w:val="superscript"/>
    </w:rPr>
  </w:style>
  <w:style w:type="paragraph" w:customStyle="1" w:styleId="b">
    <w:name w:val="b"/>
    <w:aliases w:val="bullet"/>
    <w:basedOn w:val="Normal"/>
    <w:pPr>
      <w:ind w:left="720" w:right="2160" w:hanging="360"/>
    </w:pPr>
    <w:rPr>
      <w:rFonts w:ascii="Times New Roman" w:hAnsi="Times New Roman"/>
      <w:sz w:val="24"/>
    </w:rPr>
  </w:style>
  <w:style w:type="paragraph" w:customStyle="1" w:styleId="level20">
    <w:name w:val="level2"/>
    <w:basedOn w:val="BodyTextIndent"/>
    <w:pPr>
      <w:spacing w:after="0"/>
      <w:ind w:left="0" w:right="0"/>
    </w:pPr>
    <w:rPr>
      <w:rFonts w:ascii="Arial" w:hAnsi="Arial"/>
      <w:kern w:val="20"/>
      <w:sz w:val="22"/>
    </w:rPr>
  </w:style>
  <w:style w:type="paragraph" w:styleId="BodyText3">
    <w:name w:val="Body Text 3"/>
    <w:basedOn w:val="Normal"/>
    <w:pPr>
      <w:ind w:right="1440"/>
    </w:pPr>
    <w:rPr>
      <w:sz w:val="22"/>
    </w:rPr>
  </w:style>
  <w:style w:type="paragraph" w:styleId="FootnoteText">
    <w:name w:val="footnote text"/>
    <w:basedOn w:val="Normal"/>
    <w:semiHidden/>
    <w:pPr>
      <w:ind w:right="1440"/>
    </w:pPr>
    <w:rPr>
      <w:rFonts w:ascii="Times New Roman" w:hAnsi="Times New Roman"/>
      <w:sz w:val="24"/>
    </w:rPr>
  </w:style>
  <w:style w:type="paragraph" w:styleId="BlockText">
    <w:name w:val="Block Text"/>
    <w:basedOn w:val="Normal"/>
    <w:pPr>
      <w:ind w:left="180" w:right="1440"/>
    </w:pPr>
  </w:style>
  <w:style w:type="paragraph" w:styleId="BodyTextIndent3">
    <w:name w:val="Body Text Indent 3"/>
    <w:basedOn w:val="Normal"/>
    <w:pPr>
      <w:suppressAutoHyphens/>
      <w:spacing w:line="216" w:lineRule="auto"/>
      <w:ind w:left="1440" w:hanging="720"/>
      <w:jc w:val="both"/>
    </w:pPr>
    <w:rPr>
      <w:rFonts w:ascii="Times New Roman" w:hAnsi="Times New Roman"/>
      <w:spacing w:val="-3"/>
      <w:sz w:val="22"/>
    </w:rPr>
  </w:style>
  <w:style w:type="paragraph" w:styleId="BodyTextIndent2">
    <w:name w:val="Body Text Indent 2"/>
    <w:basedOn w:val="Normal"/>
    <w:pPr>
      <w:ind w:left="360" w:hanging="360"/>
    </w:pPr>
  </w:style>
  <w:style w:type="character" w:styleId="FollowedHyperlink">
    <w:name w:val="FollowedHyperlink"/>
    <w:basedOn w:val="DefaultParagraphFont"/>
    <w:rPr>
      <w:color w:val="800080"/>
      <w:u w:val="single"/>
    </w:rPr>
  </w:style>
  <w:style w:type="paragraph" w:styleId="Title">
    <w:name w:val="Title"/>
    <w:basedOn w:val="Normal"/>
    <w:qFormat/>
    <w:pPr>
      <w:pBdr>
        <w:top w:val="double" w:sz="12" w:space="1" w:color="auto"/>
        <w:left w:val="double" w:sz="12" w:space="1" w:color="auto"/>
        <w:bottom w:val="double" w:sz="12" w:space="10" w:color="auto"/>
        <w:right w:val="double" w:sz="12" w:space="1" w:color="auto"/>
      </w:pBdr>
      <w:shd w:val="pct10" w:color="auto" w:fill="FFFFFF"/>
      <w:jc w:val="center"/>
    </w:pPr>
    <w:rPr>
      <w:rFonts w:ascii="Comic Sans MS" w:hAnsi="Comic Sans MS" w:cs="Arial"/>
      <w:b/>
      <w:smallCaps/>
      <w:sz w:val="24"/>
    </w:rPr>
  </w:style>
  <w:style w:type="paragraph" w:styleId="Subtitle">
    <w:name w:val="Subtitle"/>
    <w:basedOn w:val="Normal"/>
    <w:qFormat/>
    <w:pPr>
      <w:pBdr>
        <w:top w:val="double" w:sz="12" w:space="1" w:color="auto"/>
        <w:left w:val="double" w:sz="12" w:space="1" w:color="auto"/>
        <w:bottom w:val="double" w:sz="12" w:space="10" w:color="auto"/>
        <w:right w:val="double" w:sz="12" w:space="1" w:color="auto"/>
      </w:pBdr>
      <w:shd w:val="pct10" w:color="auto" w:fill="FFFFFF"/>
      <w:spacing w:before="120"/>
      <w:jc w:val="center"/>
    </w:pPr>
    <w:rPr>
      <w:rFonts w:ascii="Comic Sans MS" w:hAnsi="Comic Sans MS" w:cs="Arial"/>
      <w:b/>
      <w:smallCaps/>
      <w:sz w:val="28"/>
    </w:rPr>
  </w:style>
  <w:style w:type="paragraph" w:styleId="BalloonText">
    <w:name w:val="Balloon Text"/>
    <w:basedOn w:val="Normal"/>
    <w:semiHidden/>
    <w:rsid w:val="00E0228B"/>
    <w:rPr>
      <w:rFonts w:ascii="Tahoma" w:hAnsi="Tahoma" w:cs="Tahoma"/>
      <w:sz w:val="16"/>
      <w:szCs w:val="16"/>
    </w:rPr>
  </w:style>
  <w:style w:type="character" w:styleId="CommentReference">
    <w:name w:val="annotation reference"/>
    <w:basedOn w:val="DefaultParagraphFont"/>
    <w:semiHidden/>
    <w:rsid w:val="00497132"/>
    <w:rPr>
      <w:sz w:val="16"/>
      <w:szCs w:val="16"/>
    </w:rPr>
  </w:style>
  <w:style w:type="paragraph" w:styleId="CommentText">
    <w:name w:val="annotation text"/>
    <w:basedOn w:val="Normal"/>
    <w:semiHidden/>
    <w:rsid w:val="00497132"/>
  </w:style>
  <w:style w:type="paragraph" w:styleId="CommentSubject">
    <w:name w:val="annotation subject"/>
    <w:basedOn w:val="CommentText"/>
    <w:next w:val="CommentText"/>
    <w:semiHidden/>
    <w:rsid w:val="00497132"/>
    <w:rPr>
      <w:b/>
      <w:bCs/>
    </w:rPr>
  </w:style>
  <w:style w:type="paragraph" w:styleId="NormalWeb">
    <w:name w:val="Normal (Web)"/>
    <w:basedOn w:val="Normal"/>
    <w:uiPriority w:val="99"/>
    <w:rsid w:val="00D818D1"/>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D8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983631"/>
    <w:rPr>
      <w:b/>
      <w:bCs/>
    </w:rPr>
  </w:style>
  <w:style w:type="paragraph" w:styleId="NoSpacing">
    <w:name w:val="No Spacing"/>
    <w:uiPriority w:val="1"/>
    <w:qFormat/>
    <w:rsid w:val="00980209"/>
    <w:rPr>
      <w:rFonts w:asciiTheme="minorHAnsi" w:eastAsiaTheme="minorHAnsi" w:hAnsiTheme="minorHAnsi" w:cstheme="minorBidi"/>
      <w:sz w:val="22"/>
      <w:szCs w:val="22"/>
    </w:rPr>
  </w:style>
  <w:style w:type="paragraph" w:styleId="ListParagraph">
    <w:name w:val="List Paragraph"/>
    <w:basedOn w:val="Normal"/>
    <w:uiPriority w:val="34"/>
    <w:qFormat/>
    <w:rsid w:val="00610395"/>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smallCaps/>
      <w:sz w:val="24"/>
    </w:rPr>
  </w:style>
  <w:style w:type="paragraph" w:styleId="Heading4">
    <w:name w:val="heading 4"/>
    <w:basedOn w:val="Normal"/>
    <w:next w:val="Normal"/>
    <w:qFormat/>
    <w:pPr>
      <w:ind w:left="600" w:hanging="120"/>
      <w:outlineLvl w:val="3"/>
    </w:pPr>
    <w:rPr>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ind w:right="1440"/>
      <w:outlineLvl w:val="5"/>
    </w:pPr>
    <w:rPr>
      <w:b/>
      <w:sz w:val="22"/>
    </w:rPr>
  </w:style>
  <w:style w:type="paragraph" w:styleId="Heading7">
    <w:name w:val="heading 7"/>
    <w:basedOn w:val="Normal"/>
    <w:next w:val="Normal"/>
    <w:qFormat/>
    <w:pPr>
      <w:keepNext/>
      <w:pBdr>
        <w:top w:val="double" w:sz="12" w:space="1" w:color="auto"/>
        <w:left w:val="double" w:sz="12" w:space="1" w:color="auto"/>
        <w:bottom w:val="double" w:sz="12" w:space="16" w:color="auto"/>
        <w:right w:val="double" w:sz="12" w:space="1" w:color="auto"/>
      </w:pBdr>
      <w:shd w:val="pct10" w:color="auto" w:fill="FFFFFF"/>
      <w:jc w:val="center"/>
      <w:outlineLvl w:val="6"/>
    </w:pPr>
    <w:rPr>
      <w:rFonts w:ascii="Verdana" w:hAnsi="Verdana"/>
      <w:b/>
      <w:smallCaps/>
      <w:color w:val="FF0000"/>
      <w:sz w:val="24"/>
    </w:rPr>
  </w:style>
  <w:style w:type="paragraph" w:styleId="Heading8">
    <w:name w:val="heading 8"/>
    <w:basedOn w:val="Normal"/>
    <w:next w:val="Normal"/>
    <w:qFormat/>
    <w:pPr>
      <w:numPr>
        <w:ilvl w:val="7"/>
        <w:numId w:val="3"/>
      </w:numPr>
      <w:tabs>
        <w:tab w:val="clear" w:pos="1440"/>
        <w:tab w:val="num" w:pos="360"/>
      </w:tabs>
      <w:spacing w:before="240" w:after="60"/>
      <w:ind w:left="0" w:firstLine="0"/>
      <w:outlineLvl w:val="7"/>
    </w:pPr>
    <w:rPr>
      <w:i/>
    </w:rPr>
  </w:style>
  <w:style w:type="paragraph" w:styleId="Heading9">
    <w:name w:val="heading 9"/>
    <w:basedOn w:val="Normal"/>
    <w:next w:val="Normal"/>
    <w:qFormat/>
    <w:pPr>
      <w:numPr>
        <w:ilvl w:val="8"/>
        <w:numId w:val="3"/>
      </w:numPr>
      <w:tabs>
        <w:tab w:val="clear" w:pos="1584"/>
        <w:tab w:val="num" w:pos="360"/>
      </w:tabs>
      <w:spacing w:before="240" w:after="60"/>
      <w:ind w:left="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i/>
      <w:sz w:val="24"/>
    </w:rPr>
  </w:style>
  <w:style w:type="character" w:styleId="Hyperlink">
    <w:name w:val="Hyperlink"/>
    <w:basedOn w:val="DefaultParagraphFont"/>
    <w:rPr>
      <w:color w:val="0000FF"/>
      <w:u w:val="single"/>
    </w:rPr>
  </w:style>
  <w:style w:type="paragraph" w:customStyle="1" w:styleId="bb">
    <w:name w:val="bb"/>
    <w:aliases w:val="boxed bullet"/>
    <w:basedOn w:val="Normal"/>
    <w:pPr>
      <w:numPr>
        <w:numId w:val="1"/>
      </w:numPr>
      <w:ind w:right="90"/>
    </w:pPr>
    <w:rPr>
      <w:sz w:val="18"/>
    </w:rPr>
  </w:style>
  <w:style w:type="paragraph" w:customStyle="1" w:styleId="level1">
    <w:name w:val="level 1"/>
    <w:basedOn w:val="Heading1"/>
    <w:pPr>
      <w:numPr>
        <w:ilvl w:val="1"/>
        <w:numId w:val="2"/>
      </w:numPr>
      <w:tabs>
        <w:tab w:val="left" w:pos="720"/>
        <w:tab w:val="left" w:pos="1530"/>
        <w:tab w:val="right" w:pos="4320"/>
        <w:tab w:val="decimal" w:pos="4410"/>
        <w:tab w:val="left" w:pos="5400"/>
        <w:tab w:val="left" w:pos="6120"/>
        <w:tab w:val="left" w:pos="6930"/>
        <w:tab w:val="decimal" w:pos="9720"/>
      </w:tabs>
      <w:spacing w:before="120"/>
      <w:ind w:right="-43"/>
    </w:pPr>
    <w:rPr>
      <w:b w:val="0"/>
      <w:smallCaps w:val="0"/>
      <w:sz w:val="22"/>
    </w:rPr>
  </w:style>
  <w:style w:type="paragraph" w:customStyle="1" w:styleId="level2">
    <w:name w:val="level 2"/>
    <w:basedOn w:val="BodyTextIndent"/>
    <w:pPr>
      <w:numPr>
        <w:ilvl w:val="2"/>
        <w:numId w:val="2"/>
      </w:numPr>
      <w:spacing w:after="0"/>
      <w:ind w:right="0"/>
    </w:pPr>
    <w:rPr>
      <w:rFonts w:ascii="Arial" w:hAnsi="Arial"/>
      <w:kern w:val="20"/>
      <w:sz w:val="22"/>
    </w:rPr>
  </w:style>
  <w:style w:type="paragraph" w:styleId="BodyTextIndent">
    <w:name w:val="Body Text Indent"/>
    <w:basedOn w:val="Normal"/>
    <w:pPr>
      <w:spacing w:after="120"/>
      <w:ind w:left="360" w:right="1440"/>
    </w:pPr>
    <w:rPr>
      <w:rFonts w:ascii="Times New Roman" w:hAnsi="Times New Roman"/>
      <w:sz w:val="24"/>
    </w:rPr>
  </w:style>
  <w:style w:type="paragraph" w:customStyle="1" w:styleId="dash">
    <w:name w:val="dash"/>
    <w:basedOn w:val="level1"/>
    <w:pPr>
      <w:keepNext w:val="0"/>
      <w:numPr>
        <w:ilvl w:val="0"/>
        <w:numId w:val="4"/>
      </w:numPr>
      <w:tabs>
        <w:tab w:val="clear" w:pos="576"/>
        <w:tab w:val="clear" w:pos="720"/>
        <w:tab w:val="clear" w:pos="1530"/>
        <w:tab w:val="clear" w:pos="4320"/>
        <w:tab w:val="clear" w:pos="4410"/>
        <w:tab w:val="clear" w:pos="5400"/>
        <w:tab w:val="clear" w:pos="6120"/>
        <w:tab w:val="clear" w:pos="6930"/>
        <w:tab w:val="clear" w:pos="9720"/>
        <w:tab w:val="num" w:pos="360"/>
        <w:tab w:val="num" w:pos="810"/>
      </w:tabs>
      <w:spacing w:before="0"/>
      <w:ind w:left="810" w:hanging="450"/>
      <w:jc w:val="both"/>
    </w:pPr>
  </w:style>
  <w:style w:type="paragraph" w:styleId="BodyText2">
    <w:name w:val="Body Text 2"/>
    <w:basedOn w:val="Normal"/>
    <w:pPr>
      <w:outlineLvl w:val="1"/>
    </w:pPr>
    <w:rPr>
      <w:sz w:val="18"/>
    </w:rPr>
  </w:style>
  <w:style w:type="character" w:styleId="FootnoteReference">
    <w:name w:val="footnote reference"/>
    <w:basedOn w:val="DefaultParagraphFont"/>
    <w:semiHidden/>
    <w:rPr>
      <w:vertAlign w:val="superscript"/>
    </w:rPr>
  </w:style>
  <w:style w:type="paragraph" w:customStyle="1" w:styleId="b">
    <w:name w:val="b"/>
    <w:aliases w:val="bullet"/>
    <w:basedOn w:val="Normal"/>
    <w:pPr>
      <w:ind w:left="720" w:right="2160" w:hanging="360"/>
    </w:pPr>
    <w:rPr>
      <w:rFonts w:ascii="Times New Roman" w:hAnsi="Times New Roman"/>
      <w:sz w:val="24"/>
    </w:rPr>
  </w:style>
  <w:style w:type="paragraph" w:customStyle="1" w:styleId="level20">
    <w:name w:val="level2"/>
    <w:basedOn w:val="BodyTextIndent"/>
    <w:pPr>
      <w:spacing w:after="0"/>
      <w:ind w:left="0" w:right="0"/>
    </w:pPr>
    <w:rPr>
      <w:rFonts w:ascii="Arial" w:hAnsi="Arial"/>
      <w:kern w:val="20"/>
      <w:sz w:val="22"/>
    </w:rPr>
  </w:style>
  <w:style w:type="paragraph" w:styleId="BodyText3">
    <w:name w:val="Body Text 3"/>
    <w:basedOn w:val="Normal"/>
    <w:pPr>
      <w:ind w:right="1440"/>
    </w:pPr>
    <w:rPr>
      <w:sz w:val="22"/>
    </w:rPr>
  </w:style>
  <w:style w:type="paragraph" w:styleId="FootnoteText">
    <w:name w:val="footnote text"/>
    <w:basedOn w:val="Normal"/>
    <w:semiHidden/>
    <w:pPr>
      <w:ind w:right="1440"/>
    </w:pPr>
    <w:rPr>
      <w:rFonts w:ascii="Times New Roman" w:hAnsi="Times New Roman"/>
      <w:sz w:val="24"/>
    </w:rPr>
  </w:style>
  <w:style w:type="paragraph" w:styleId="BlockText">
    <w:name w:val="Block Text"/>
    <w:basedOn w:val="Normal"/>
    <w:pPr>
      <w:ind w:left="180" w:right="1440"/>
    </w:pPr>
  </w:style>
  <w:style w:type="paragraph" w:styleId="BodyTextIndent3">
    <w:name w:val="Body Text Indent 3"/>
    <w:basedOn w:val="Normal"/>
    <w:pPr>
      <w:suppressAutoHyphens/>
      <w:spacing w:line="216" w:lineRule="auto"/>
      <w:ind w:left="1440" w:hanging="720"/>
      <w:jc w:val="both"/>
    </w:pPr>
    <w:rPr>
      <w:rFonts w:ascii="Times New Roman" w:hAnsi="Times New Roman"/>
      <w:spacing w:val="-3"/>
      <w:sz w:val="22"/>
    </w:rPr>
  </w:style>
  <w:style w:type="paragraph" w:styleId="BodyTextIndent2">
    <w:name w:val="Body Text Indent 2"/>
    <w:basedOn w:val="Normal"/>
    <w:pPr>
      <w:ind w:left="360" w:hanging="360"/>
    </w:pPr>
  </w:style>
  <w:style w:type="character" w:styleId="FollowedHyperlink">
    <w:name w:val="FollowedHyperlink"/>
    <w:basedOn w:val="DefaultParagraphFont"/>
    <w:rPr>
      <w:color w:val="800080"/>
      <w:u w:val="single"/>
    </w:rPr>
  </w:style>
  <w:style w:type="paragraph" w:styleId="Title">
    <w:name w:val="Title"/>
    <w:basedOn w:val="Normal"/>
    <w:qFormat/>
    <w:pPr>
      <w:pBdr>
        <w:top w:val="double" w:sz="12" w:space="1" w:color="auto"/>
        <w:left w:val="double" w:sz="12" w:space="1" w:color="auto"/>
        <w:bottom w:val="double" w:sz="12" w:space="10" w:color="auto"/>
        <w:right w:val="double" w:sz="12" w:space="1" w:color="auto"/>
      </w:pBdr>
      <w:shd w:val="pct10" w:color="auto" w:fill="FFFFFF"/>
      <w:jc w:val="center"/>
    </w:pPr>
    <w:rPr>
      <w:rFonts w:ascii="Comic Sans MS" w:hAnsi="Comic Sans MS" w:cs="Arial"/>
      <w:b/>
      <w:smallCaps/>
      <w:sz w:val="24"/>
    </w:rPr>
  </w:style>
  <w:style w:type="paragraph" w:styleId="Subtitle">
    <w:name w:val="Subtitle"/>
    <w:basedOn w:val="Normal"/>
    <w:qFormat/>
    <w:pPr>
      <w:pBdr>
        <w:top w:val="double" w:sz="12" w:space="1" w:color="auto"/>
        <w:left w:val="double" w:sz="12" w:space="1" w:color="auto"/>
        <w:bottom w:val="double" w:sz="12" w:space="10" w:color="auto"/>
        <w:right w:val="double" w:sz="12" w:space="1" w:color="auto"/>
      </w:pBdr>
      <w:shd w:val="pct10" w:color="auto" w:fill="FFFFFF"/>
      <w:spacing w:before="120"/>
      <w:jc w:val="center"/>
    </w:pPr>
    <w:rPr>
      <w:rFonts w:ascii="Comic Sans MS" w:hAnsi="Comic Sans MS" w:cs="Arial"/>
      <w:b/>
      <w:smallCaps/>
      <w:sz w:val="28"/>
    </w:rPr>
  </w:style>
  <w:style w:type="paragraph" w:styleId="BalloonText">
    <w:name w:val="Balloon Text"/>
    <w:basedOn w:val="Normal"/>
    <w:semiHidden/>
    <w:rsid w:val="00E0228B"/>
    <w:rPr>
      <w:rFonts w:ascii="Tahoma" w:hAnsi="Tahoma" w:cs="Tahoma"/>
      <w:sz w:val="16"/>
      <w:szCs w:val="16"/>
    </w:rPr>
  </w:style>
  <w:style w:type="character" w:styleId="CommentReference">
    <w:name w:val="annotation reference"/>
    <w:basedOn w:val="DefaultParagraphFont"/>
    <w:semiHidden/>
    <w:rsid w:val="00497132"/>
    <w:rPr>
      <w:sz w:val="16"/>
      <w:szCs w:val="16"/>
    </w:rPr>
  </w:style>
  <w:style w:type="paragraph" w:styleId="CommentText">
    <w:name w:val="annotation text"/>
    <w:basedOn w:val="Normal"/>
    <w:semiHidden/>
    <w:rsid w:val="00497132"/>
  </w:style>
  <w:style w:type="paragraph" w:styleId="CommentSubject">
    <w:name w:val="annotation subject"/>
    <w:basedOn w:val="CommentText"/>
    <w:next w:val="CommentText"/>
    <w:semiHidden/>
    <w:rsid w:val="00497132"/>
    <w:rPr>
      <w:b/>
      <w:bCs/>
    </w:rPr>
  </w:style>
  <w:style w:type="paragraph" w:styleId="NormalWeb">
    <w:name w:val="Normal (Web)"/>
    <w:basedOn w:val="Normal"/>
    <w:uiPriority w:val="99"/>
    <w:rsid w:val="00D818D1"/>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D8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983631"/>
    <w:rPr>
      <w:b/>
      <w:bCs/>
    </w:rPr>
  </w:style>
  <w:style w:type="paragraph" w:styleId="NoSpacing">
    <w:name w:val="No Spacing"/>
    <w:uiPriority w:val="1"/>
    <w:qFormat/>
    <w:rsid w:val="00980209"/>
    <w:rPr>
      <w:rFonts w:asciiTheme="minorHAnsi" w:eastAsiaTheme="minorHAnsi" w:hAnsiTheme="minorHAnsi" w:cstheme="minorBidi"/>
      <w:sz w:val="22"/>
      <w:szCs w:val="22"/>
    </w:rPr>
  </w:style>
  <w:style w:type="paragraph" w:styleId="ListParagraph">
    <w:name w:val="List Paragraph"/>
    <w:basedOn w:val="Normal"/>
    <w:uiPriority w:val="34"/>
    <w:qFormat/>
    <w:rsid w:val="00610395"/>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7916">
      <w:bodyDiv w:val="1"/>
      <w:marLeft w:val="0"/>
      <w:marRight w:val="0"/>
      <w:marTop w:val="0"/>
      <w:marBottom w:val="0"/>
      <w:divBdr>
        <w:top w:val="none" w:sz="0" w:space="0" w:color="auto"/>
        <w:left w:val="none" w:sz="0" w:space="0" w:color="auto"/>
        <w:bottom w:val="none" w:sz="0" w:space="0" w:color="auto"/>
        <w:right w:val="none" w:sz="0" w:space="0" w:color="auto"/>
      </w:divBdr>
    </w:div>
    <w:div w:id="682323992">
      <w:bodyDiv w:val="1"/>
      <w:marLeft w:val="0"/>
      <w:marRight w:val="0"/>
      <w:marTop w:val="0"/>
      <w:marBottom w:val="0"/>
      <w:divBdr>
        <w:top w:val="none" w:sz="0" w:space="0" w:color="auto"/>
        <w:left w:val="none" w:sz="0" w:space="0" w:color="auto"/>
        <w:bottom w:val="none" w:sz="0" w:space="0" w:color="auto"/>
        <w:right w:val="none" w:sz="0" w:space="0" w:color="auto"/>
      </w:divBdr>
    </w:div>
    <w:div w:id="1297099899">
      <w:bodyDiv w:val="1"/>
      <w:marLeft w:val="0"/>
      <w:marRight w:val="0"/>
      <w:marTop w:val="0"/>
      <w:marBottom w:val="0"/>
      <w:divBdr>
        <w:top w:val="none" w:sz="0" w:space="0" w:color="auto"/>
        <w:left w:val="none" w:sz="0" w:space="0" w:color="auto"/>
        <w:bottom w:val="none" w:sz="0" w:space="0" w:color="auto"/>
        <w:right w:val="none" w:sz="0" w:space="0" w:color="auto"/>
      </w:divBdr>
    </w:div>
    <w:div w:id="1395546780">
      <w:bodyDiv w:val="1"/>
      <w:marLeft w:val="0"/>
      <w:marRight w:val="0"/>
      <w:marTop w:val="0"/>
      <w:marBottom w:val="0"/>
      <w:divBdr>
        <w:top w:val="none" w:sz="0" w:space="0" w:color="auto"/>
        <w:left w:val="none" w:sz="0" w:space="0" w:color="auto"/>
        <w:bottom w:val="none" w:sz="0" w:space="0" w:color="auto"/>
        <w:right w:val="none" w:sz="0" w:space="0" w:color="auto"/>
      </w:divBdr>
    </w:div>
    <w:div w:id="1681934734">
      <w:bodyDiv w:val="1"/>
      <w:marLeft w:val="0"/>
      <w:marRight w:val="0"/>
      <w:marTop w:val="0"/>
      <w:marBottom w:val="0"/>
      <w:divBdr>
        <w:top w:val="none" w:sz="0" w:space="0" w:color="auto"/>
        <w:left w:val="none" w:sz="0" w:space="0" w:color="auto"/>
        <w:bottom w:val="none" w:sz="0" w:space="0" w:color="auto"/>
        <w:right w:val="none" w:sz="0" w:space="0" w:color="auto"/>
      </w:divBdr>
    </w:div>
    <w:div w:id="1775977888">
      <w:bodyDiv w:val="1"/>
      <w:marLeft w:val="0"/>
      <w:marRight w:val="0"/>
      <w:marTop w:val="0"/>
      <w:marBottom w:val="0"/>
      <w:divBdr>
        <w:top w:val="none" w:sz="0" w:space="0" w:color="auto"/>
        <w:left w:val="none" w:sz="0" w:space="0" w:color="auto"/>
        <w:bottom w:val="none" w:sz="0" w:space="0" w:color="auto"/>
        <w:right w:val="none" w:sz="0" w:space="0" w:color="auto"/>
      </w:divBdr>
    </w:div>
    <w:div w:id="1893298717">
      <w:bodyDiv w:val="1"/>
      <w:marLeft w:val="0"/>
      <w:marRight w:val="0"/>
      <w:marTop w:val="0"/>
      <w:marBottom w:val="0"/>
      <w:divBdr>
        <w:top w:val="none" w:sz="0" w:space="0" w:color="auto"/>
        <w:left w:val="none" w:sz="0" w:space="0" w:color="auto"/>
        <w:bottom w:val="none" w:sz="0" w:space="0" w:color="auto"/>
        <w:right w:val="none" w:sz="0" w:space="0" w:color="auto"/>
      </w:divBdr>
    </w:div>
    <w:div w:id="20972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ackboard.unc.edu/bin/common/course.pl?course_id=_7703_1&amp;frame=top" TargetMode="External"/><Relationship Id="rId20" Type="http://schemas.openxmlformats.org/officeDocument/2006/relationships/hyperlink" Target="mailto:accessibility@unc.edu" TargetMode="External"/><Relationship Id="rId21" Type="http://schemas.openxmlformats.org/officeDocument/2006/relationships/hyperlink" Target="http://accessibility.unc.edu" TargetMode="External"/><Relationship Id="rId22" Type="http://schemas.openxmlformats.org/officeDocument/2006/relationships/hyperlink" Target="mailto:disabilityservices@unca.edu" TargetMode="External"/><Relationship Id="rId23" Type="http://schemas.openxmlformats.org/officeDocument/2006/relationships/hyperlink" Target="http://pharmacy.unc.edu/about-us/school-organization/office-of-strategic-planning-and-assessment/course-evaluations" TargetMode="External"/><Relationship Id="rId24" Type="http://schemas.openxmlformats.org/officeDocument/2006/relationships/hyperlink" Target="http://pharmacy.unc.edu/about-us/school-organization/office-of-strategic-planning-and-assessment/course-evaluations" TargetMode="External"/><Relationship Id="rId25" Type="http://schemas.openxmlformats.org/officeDocument/2006/relationships/hyperlink" Target="http://pharmacy.unc.edu/about-us/school-organization/office-of-strategic-planning-and-assessment/course-evaluations" TargetMode="External"/><Relationship Id="rId26" Type="http://schemas.openxmlformats.org/officeDocument/2006/relationships/hyperlink" Target="http://pharmacy.unc.edu/about-us/school-organization/office-of-strategic-planning-and-assessment/course-evaluations"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pharmacy.unc.edu/faculty/faculty-resources" TargetMode="External"/><Relationship Id="rId11" Type="http://schemas.openxmlformats.org/officeDocument/2006/relationships/hyperlink" Target="http://www.pharmacy.unc.edu/faculty/faculty-resources/policies-and-procedures/grading-policies" TargetMode="External"/><Relationship Id="rId12" Type="http://schemas.openxmlformats.org/officeDocument/2006/relationships/hyperlink" Target="https://pharmacy.unc.edu/faculty/faculty-resources/policies-and-procedures/pharmd/remediation-guidance" TargetMode="External"/><Relationship Id="rId13" Type="http://schemas.openxmlformats.org/officeDocument/2006/relationships/hyperlink" Target="http://studentconduct.unc.edu" TargetMode="External"/><Relationship Id="rId14" Type="http://schemas.openxmlformats.org/officeDocument/2006/relationships/hyperlink" Target="mailto:gpsag@unc.edu" TargetMode="External"/><Relationship Id="rId15" Type="http://schemas.openxmlformats.org/officeDocument/2006/relationships/hyperlink" Target="http://studentconduct.unc.edu" TargetMode="External"/><Relationship Id="rId16" Type="http://schemas.openxmlformats.org/officeDocument/2006/relationships/hyperlink" Target="mailto:gpsag@unc.edu" TargetMode="External"/><Relationship Id="rId17" Type="http://schemas.openxmlformats.org/officeDocument/2006/relationships/hyperlink" Target="mailto:accessibility@unc.edu" TargetMode="External"/><Relationship Id="rId18" Type="http://schemas.openxmlformats.org/officeDocument/2006/relationships/hyperlink" Target="http://accessibility.unc.edu" TargetMode="External"/><Relationship Id="rId19" Type="http://schemas.openxmlformats.org/officeDocument/2006/relationships/hyperlink" Target="mailto:disabilityservices@unc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978D-DC3E-6146-9A51-360A0F3B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995</Words>
  <Characters>5674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UNC School of Pharmacy</vt:lpstr>
    </vt:vector>
  </TitlesOfParts>
  <Company>UNC School of Pharmacy</Company>
  <LinksUpToDate>false</LinksUpToDate>
  <CharactersWithSpaces>6656</CharactersWithSpaces>
  <SharedDoc>false</SharedDoc>
  <HLinks>
    <vt:vector size="24" baseType="variant">
      <vt:variant>
        <vt:i4>4718656</vt:i4>
      </vt:variant>
      <vt:variant>
        <vt:i4>90</vt:i4>
      </vt:variant>
      <vt:variant>
        <vt:i4>0</vt:i4>
      </vt:variant>
      <vt:variant>
        <vt:i4>5</vt:i4>
      </vt:variant>
      <vt:variant>
        <vt:lpwstr>http://regweb.unc.edu/resources/rpm24.php</vt:lpwstr>
      </vt:variant>
      <vt:variant>
        <vt:lpwstr/>
      </vt:variant>
      <vt:variant>
        <vt:i4>1376319</vt:i4>
      </vt:variant>
      <vt:variant>
        <vt:i4>81</vt:i4>
      </vt:variant>
      <vt:variant>
        <vt:i4>0</vt:i4>
      </vt:variant>
      <vt:variant>
        <vt:i4>5</vt:i4>
      </vt:variant>
      <vt:variant>
        <vt:lpwstr>https://blackboard.unc.edu/bin/common/course.pl?course_id=_7703_1&amp;frame=top</vt:lpwstr>
      </vt:variant>
      <vt:variant>
        <vt:lpwstr/>
      </vt:variant>
      <vt:variant>
        <vt:i4>5636146</vt:i4>
      </vt:variant>
      <vt:variant>
        <vt:i4>3</vt:i4>
      </vt:variant>
      <vt:variant>
        <vt:i4>0</vt:i4>
      </vt:variant>
      <vt:variant>
        <vt:i4>5</vt:i4>
      </vt:variant>
      <vt:variant>
        <vt:lpwstr>mailto:kaplan@email.unc.edu</vt:lpwstr>
      </vt:variant>
      <vt:variant>
        <vt:lpwstr/>
      </vt:variant>
      <vt:variant>
        <vt:i4>7209025</vt:i4>
      </vt:variant>
      <vt:variant>
        <vt:i4>0</vt:i4>
      </vt:variant>
      <vt:variant>
        <vt:i4>0</vt:i4>
      </vt:variant>
      <vt:variant>
        <vt:i4>5</vt:i4>
      </vt:variant>
      <vt:variant>
        <vt:lpwstr>mailto:pharmacyattorneygeneral@unc.edu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School of Pharmacy</dc:title>
  <dc:creator>Tina Brock</dc:creator>
  <cp:lastModifiedBy>Melanie Besson</cp:lastModifiedBy>
  <cp:revision>2</cp:revision>
  <cp:lastPrinted>2011-02-21T19:37:00Z</cp:lastPrinted>
  <dcterms:created xsi:type="dcterms:W3CDTF">2015-06-23T14:30:00Z</dcterms:created>
  <dcterms:modified xsi:type="dcterms:W3CDTF">2015-06-23T14:30:00Z</dcterms:modified>
</cp:coreProperties>
</file>