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A12C8" w14:textId="77777777" w:rsidR="00924A80" w:rsidRPr="0088138D" w:rsidRDefault="00924A80" w:rsidP="0088138D">
      <w:pPr>
        <w:spacing w:after="0" w:line="240" w:lineRule="auto"/>
        <w:ind w:left="100" w:right="187"/>
        <w:rPr>
          <w:rFonts w:ascii="Arial" w:eastAsia="Arial" w:hAnsi="Arial" w:cs="Arial"/>
          <w:spacing w:val="1"/>
          <w:sz w:val="18"/>
          <w:szCs w:val="18"/>
        </w:rPr>
      </w:pPr>
    </w:p>
    <w:tbl>
      <w:tblPr>
        <w:tblW w:w="1115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7747"/>
        <w:gridCol w:w="1523"/>
        <w:gridCol w:w="1265"/>
      </w:tblGrid>
      <w:tr w:rsidR="008E1646" w:rsidRPr="001D07D2" w14:paraId="1EB927BD" w14:textId="77777777" w:rsidTr="005E239C">
        <w:trPr>
          <w:trHeight w:hRule="exact" w:val="61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3396" w14:textId="77777777" w:rsidR="00924A80" w:rsidRPr="001D07D2" w:rsidRDefault="00461513" w:rsidP="005E239C">
            <w:pPr>
              <w:spacing w:after="0" w:line="240" w:lineRule="auto"/>
              <w:ind w:left="-14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D07D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CC6C" w14:textId="77777777" w:rsidR="00924A80" w:rsidRPr="001D07D2" w:rsidRDefault="00461513" w:rsidP="00D3776E">
            <w:pPr>
              <w:spacing w:after="0" w:line="240" w:lineRule="auto"/>
              <w:ind w:left="2522" w:right="25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D07D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1D07D2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 w:rsidRPr="001D07D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1749" w14:textId="77777777" w:rsidR="00924A80" w:rsidRPr="00C3509A" w:rsidRDefault="00461513" w:rsidP="00421D9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350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Responsible</w:t>
            </w:r>
            <w:r w:rsidR="00D3776E" w:rsidRPr="00C350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509A" w:rsidRPr="00C350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="00B2543E" w:rsidRPr="00C350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arty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335E" w14:textId="77777777" w:rsidR="00924A80" w:rsidRPr="001457FC" w:rsidRDefault="00461513" w:rsidP="001457F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457FC">
              <w:rPr>
                <w:rFonts w:ascii="Arial" w:eastAsia="Arial" w:hAnsi="Arial" w:cs="Arial"/>
                <w:b/>
                <w:sz w:val="24"/>
                <w:szCs w:val="24"/>
              </w:rPr>
              <w:t>Duration</w:t>
            </w:r>
          </w:p>
          <w:p w14:paraId="076A93EA" w14:textId="77777777" w:rsidR="001D07D2" w:rsidRPr="001457FC" w:rsidRDefault="001D07D2" w:rsidP="001457F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457FC">
              <w:rPr>
                <w:rFonts w:ascii="Arial" w:eastAsia="Arial" w:hAnsi="Arial" w:cs="Arial"/>
                <w:sz w:val="18"/>
                <w:szCs w:val="18"/>
              </w:rPr>
              <w:t>(business days)</w:t>
            </w:r>
          </w:p>
        </w:tc>
      </w:tr>
      <w:tr w:rsidR="008E1646" w:rsidRPr="001D07D2" w14:paraId="6568F5BD" w14:textId="77777777" w:rsidTr="008A437E">
        <w:trPr>
          <w:trHeight w:hRule="exact" w:val="197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4C2F" w14:textId="77777777" w:rsidR="00773F44" w:rsidRPr="00773F44" w:rsidRDefault="00773F44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158EB2" w14:textId="77777777" w:rsidR="00924A80" w:rsidRPr="00773F44" w:rsidRDefault="00461513" w:rsidP="005E239C">
            <w:pPr>
              <w:tabs>
                <w:tab w:val="left" w:pos="0"/>
                <w:tab w:val="left" w:pos="706"/>
              </w:tabs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4AE3" w14:textId="77777777" w:rsidR="00924A80" w:rsidRPr="00773F44" w:rsidRDefault="00924A80" w:rsidP="003A0B45">
            <w:pPr>
              <w:spacing w:before="7" w:after="0" w:line="200" w:lineRule="exact"/>
              <w:ind w:right="187"/>
              <w:rPr>
                <w:rFonts w:ascii="Arial" w:hAnsi="Arial" w:cs="Arial"/>
                <w:sz w:val="18"/>
                <w:szCs w:val="18"/>
              </w:rPr>
            </w:pPr>
          </w:p>
          <w:p w14:paraId="3815A2A2" w14:textId="77777777" w:rsidR="00924A80" w:rsidRPr="00773F44" w:rsidRDefault="00461513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73F4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0E75D8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opo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rte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0E75D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request 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4"/>
                <w:sz w:val="18"/>
                <w:szCs w:val="18"/>
              </w:rPr>
              <w:t>“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Cr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73F44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 t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D3776E"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D3776E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 w:rsidR="00D3776E"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D3776E"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73642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D3776E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D3776E"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D3776E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D3776E"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D3776E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="00D3776E"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D3776E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="00D3776E" w:rsidRPr="00773F4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="00D3776E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0353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“Postdoc Action” </w:t>
            </w:r>
            <w:r w:rsidR="00D3776E"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D3776E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="00D3776E"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D3776E"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D3776E" w:rsidRPr="00773F44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D3776E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hyperlink r:id="rId7" w:history="1">
              <w:r w:rsidR="00D3776E" w:rsidRPr="00503BC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PeopleAdmin Postdoctoral Position Posting Worksheet</w:t>
              </w:r>
            </w:hyperlink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 w:rsidRPr="00773F44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773F44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 w:rsidRPr="00773F44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id</w:t>
            </w:r>
            <w:r w:rsidRPr="00773F44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773F44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la</w:t>
            </w:r>
            <w:r w:rsidRPr="00773F44">
              <w:rPr>
                <w:rFonts w:ascii="Arial" w:eastAsia="Arial" w:hAnsi="Arial" w:cs="Arial"/>
                <w:color w:val="000000"/>
                <w:sz w:val="18"/>
                <w:szCs w:val="18"/>
              </w:rPr>
              <w:t>ry</w:t>
            </w:r>
            <w:r w:rsidRPr="00773F44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773F44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773F44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773F44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773F44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 w:rsidRPr="00773F44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="00503BCA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F539" w14:textId="77777777" w:rsidR="00924A80" w:rsidRPr="00773F44" w:rsidRDefault="00924A80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28536A" w14:textId="77777777" w:rsidR="00773F44" w:rsidRDefault="00461513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  <w:r w:rsidR="00974059" w:rsidRPr="00773F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B4FA5"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  <w:p w14:paraId="7B14DCD3" w14:textId="77777777" w:rsidR="00924A80" w:rsidRPr="00773F44" w:rsidRDefault="00974059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175405" w:rsidRPr="00773F44">
              <w:rPr>
                <w:rFonts w:ascii="Arial" w:eastAsia="Arial" w:hAnsi="Arial" w:cs="Arial"/>
                <w:sz w:val="18"/>
                <w:szCs w:val="18"/>
              </w:rPr>
              <w:t>esignee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8A41" w14:textId="77777777" w:rsidR="00D3776E" w:rsidRPr="00773F44" w:rsidRDefault="00D3776E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At least </w:t>
            </w:r>
            <w:r w:rsidR="001B2327">
              <w:rPr>
                <w:rFonts w:ascii="Arial" w:eastAsia="Arial" w:hAnsi="Arial" w:cs="Arial"/>
                <w:sz w:val="18"/>
                <w:szCs w:val="18"/>
              </w:rPr>
              <w:t>8 weeks</w:t>
            </w:r>
          </w:p>
          <w:p w14:paraId="478CC657" w14:textId="77777777" w:rsidR="00924A80" w:rsidRDefault="00461513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in advance</w:t>
            </w:r>
          </w:p>
          <w:p w14:paraId="7EA1D291" w14:textId="77777777" w:rsidR="001B2327" w:rsidRDefault="001B2327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17F226" w14:textId="77777777" w:rsidR="001B2327" w:rsidRDefault="001B2327" w:rsidP="001B2327">
            <w:pPr>
              <w:spacing w:after="0" w:line="240" w:lineRule="auto"/>
              <w:ind w:left="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8A437E">
              <w:rPr>
                <w:rFonts w:ascii="Arial" w:eastAsia="Arial" w:hAnsi="Arial" w:cs="Arial"/>
                <w:sz w:val="18"/>
                <w:szCs w:val="18"/>
              </w:rPr>
              <w:t>4-6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months</w:t>
            </w:r>
          </w:p>
          <w:p w14:paraId="2EB15DD1" w14:textId="77777777" w:rsidR="001B2327" w:rsidRPr="00773F44" w:rsidRDefault="001B2327" w:rsidP="001B232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advance if visa is required</w:t>
            </w:r>
            <w:r w:rsidR="008A437E">
              <w:rPr>
                <w:rFonts w:ascii="Arial" w:eastAsia="Arial" w:hAnsi="Arial" w:cs="Arial"/>
                <w:sz w:val="18"/>
                <w:szCs w:val="18"/>
              </w:rPr>
              <w:t>, depending on type of visa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8E1646" w:rsidRPr="001D07D2" w14:paraId="59ADDD77" w14:textId="77777777" w:rsidTr="005E239C">
        <w:trPr>
          <w:trHeight w:hRule="exact" w:val="5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3333" w14:textId="77777777" w:rsidR="00924A80" w:rsidRPr="00773F44" w:rsidRDefault="00924A80" w:rsidP="005E239C">
            <w:pPr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C0CF57" w14:textId="77777777" w:rsidR="00924A80" w:rsidRPr="00773F44" w:rsidRDefault="00461513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3610" w14:textId="77777777" w:rsidR="001D07D2" w:rsidRPr="00773F44" w:rsidRDefault="001D07D2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29EE96" w14:textId="77777777" w:rsidR="00924A80" w:rsidRPr="00773F44" w:rsidRDefault="00461513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Routes</w:t>
            </w:r>
            <w:r w:rsidR="00E63E30">
              <w:rPr>
                <w:rFonts w:ascii="Arial" w:eastAsia="Arial" w:hAnsi="Arial" w:cs="Arial"/>
                <w:sz w:val="18"/>
                <w:szCs w:val="18"/>
              </w:rPr>
              <w:t xml:space="preserve"> request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63E3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hrough offices</w:t>
            </w:r>
            <w:r w:rsidR="00C3509A">
              <w:rPr>
                <w:rFonts w:ascii="Arial" w:eastAsia="Arial" w:hAnsi="Arial" w:cs="Arial"/>
                <w:sz w:val="18"/>
                <w:szCs w:val="18"/>
              </w:rPr>
              <w:t xml:space="preserve"> for</w:t>
            </w:r>
            <w:r w:rsidR="00E63E30">
              <w:rPr>
                <w:rFonts w:ascii="Arial" w:eastAsia="Arial" w:hAnsi="Arial" w:cs="Arial"/>
                <w:sz w:val="18"/>
                <w:szCs w:val="18"/>
              </w:rPr>
              <w:t xml:space="preserve"> approval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C41D" w14:textId="77777777" w:rsidR="00924A80" w:rsidRPr="00773F44" w:rsidRDefault="00924A80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1A5B48" w14:textId="77777777" w:rsidR="00924A80" w:rsidRPr="00773F44" w:rsidRDefault="00461513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Infoporte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D5B0" w14:textId="77777777" w:rsidR="00924A80" w:rsidRPr="00773F44" w:rsidRDefault="00924A80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0E966E" w14:textId="77777777" w:rsidR="00924A80" w:rsidRPr="00773F44" w:rsidRDefault="00461513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8E1646" w:rsidRPr="001D07D2" w14:paraId="4E3B018F" w14:textId="77777777" w:rsidTr="005E239C">
        <w:trPr>
          <w:trHeight w:hRule="exact" w:val="5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0075" w14:textId="77777777" w:rsidR="00924A80" w:rsidRPr="00773F44" w:rsidRDefault="00924A80" w:rsidP="005E239C">
            <w:pPr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1C8DBA" w14:textId="77777777" w:rsidR="00924A80" w:rsidRPr="00773F44" w:rsidRDefault="00461513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F0E9" w14:textId="77777777" w:rsidR="001D07D2" w:rsidRPr="00773F44" w:rsidRDefault="001D07D2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A7FA67" w14:textId="77777777" w:rsidR="00924A80" w:rsidRPr="00773F44" w:rsidRDefault="00461513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fy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omp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2080" w14:textId="77777777" w:rsidR="00924A80" w:rsidRPr="00773F44" w:rsidRDefault="00924A80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71BB99" w14:textId="77777777" w:rsidR="00924A80" w:rsidRPr="00773F44" w:rsidRDefault="00461513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A20A" w14:textId="77777777" w:rsidR="00924A80" w:rsidRPr="00773F44" w:rsidRDefault="00FF01E6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In advance of hire date</w:t>
            </w:r>
          </w:p>
          <w:p w14:paraId="4BF34215" w14:textId="77777777" w:rsidR="00FF01E6" w:rsidRPr="00773F44" w:rsidRDefault="00FF01E6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1646" w:rsidRPr="001D07D2" w14:paraId="0FEBA79E" w14:textId="77777777" w:rsidTr="005E239C">
        <w:trPr>
          <w:trHeight w:hRule="exact" w:val="5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B44C" w14:textId="77777777" w:rsidR="00924A80" w:rsidRPr="00773F44" w:rsidRDefault="00924A80" w:rsidP="005E239C">
            <w:pPr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8CB049" w14:textId="77777777" w:rsidR="00924A80" w:rsidRPr="00773F44" w:rsidRDefault="00461513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B0D9" w14:textId="77777777" w:rsidR="001D07D2" w:rsidRPr="00773F44" w:rsidRDefault="001D07D2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2FB41D85" w14:textId="77777777" w:rsidR="00924A80" w:rsidRPr="00773F44" w:rsidRDefault="005629F4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5629F4">
              <w:rPr>
                <w:rFonts w:ascii="Arial" w:eastAsia="Arial" w:hAnsi="Arial" w:cs="Arial"/>
                <w:spacing w:val="1"/>
                <w:sz w:val="18"/>
                <w:szCs w:val="18"/>
              </w:rPr>
              <w:t>Submit posting or recruitment waiver in PeopleAdmin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42FF" w14:textId="77777777" w:rsidR="00924A80" w:rsidRPr="00773F44" w:rsidRDefault="00924A80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5FF5A5" w14:textId="77777777" w:rsidR="00924A80" w:rsidRPr="00773F44" w:rsidRDefault="00461513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9FF3" w14:textId="77777777" w:rsidR="00924A80" w:rsidRPr="00773F44" w:rsidRDefault="00924A80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87DB0E" w14:textId="77777777" w:rsidR="00924A80" w:rsidRPr="00773F44" w:rsidRDefault="00461513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8E1646" w:rsidRPr="001D07D2" w14:paraId="032F4F09" w14:textId="77777777" w:rsidTr="005E239C">
        <w:trPr>
          <w:trHeight w:hRule="exact" w:val="106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11DE" w14:textId="77777777" w:rsidR="00924A80" w:rsidRPr="00773F44" w:rsidRDefault="00924A80" w:rsidP="005E239C">
            <w:pPr>
              <w:spacing w:before="5"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DC57B3" w14:textId="77777777" w:rsidR="00924A80" w:rsidRPr="00773F44" w:rsidRDefault="00461513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5701" w14:textId="77777777" w:rsidR="001D07D2" w:rsidRPr="00773F44" w:rsidRDefault="001D07D2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9F8745" w14:textId="77777777" w:rsidR="00924A80" w:rsidRPr="00773F44" w:rsidRDefault="001E37D8" w:rsidP="008A437E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Vacancy</w:t>
            </w:r>
            <w:r w:rsidR="00461513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61513"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61513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61513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461513"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461513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="00461513" w:rsidRPr="00773F44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461513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61513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61513"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461513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61513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461513"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461513"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61513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61513"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61513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461513"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461513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461513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61513"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461513"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UNC</w:t>
            </w:r>
            <w:r w:rsidR="00461513"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1D07D2" w:rsidRPr="00773F44">
              <w:rPr>
                <w:rFonts w:ascii="Arial" w:eastAsia="Arial" w:hAnsi="Arial" w:cs="Arial"/>
                <w:sz w:val="18"/>
                <w:szCs w:val="18"/>
              </w:rPr>
              <w:t>recruitment web</w:t>
            </w:r>
            <w:r w:rsidR="00B55D9D">
              <w:rPr>
                <w:rFonts w:ascii="Arial" w:eastAsia="Arial" w:hAnsi="Arial" w:cs="Arial"/>
                <w:sz w:val="18"/>
                <w:szCs w:val="18"/>
              </w:rPr>
              <w:t>site</w:t>
            </w:r>
            <w:r w:rsidR="001D07D2" w:rsidRPr="00773F44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1D07D2" w:rsidRPr="00773F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B55D9D" w:rsidRPr="00EF2BB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https://unc.peopleadmin.com/</w:t>
              </w:r>
            </w:hyperlink>
            <w:r w:rsidR="00B067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4DF6" w14:textId="77777777" w:rsidR="00924A80" w:rsidRPr="00773F44" w:rsidRDefault="00924A80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5CC5C9" w14:textId="77777777" w:rsidR="00974059" w:rsidRPr="00773F44" w:rsidRDefault="00461513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Office of Postdoctoral Affairs and EEO</w:t>
            </w:r>
            <w:r w:rsidR="00624EC2" w:rsidRPr="00773F44">
              <w:rPr>
                <w:rFonts w:ascii="Arial" w:eastAsia="Arial" w:hAnsi="Arial" w:cs="Arial"/>
                <w:sz w:val="18"/>
                <w:szCs w:val="18"/>
              </w:rPr>
              <w:t>/ADA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8DAE" w14:textId="77777777" w:rsidR="00924A80" w:rsidRPr="00773F44" w:rsidRDefault="00924A80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742801" w14:textId="77777777" w:rsidR="00924A80" w:rsidRPr="00773F44" w:rsidRDefault="008A437E" w:rsidP="008A437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6762">
              <w:rPr>
                <w:rFonts w:ascii="Arial" w:eastAsia="Arial" w:hAnsi="Arial" w:cs="Arial"/>
                <w:spacing w:val="1"/>
                <w:sz w:val="18"/>
                <w:szCs w:val="18"/>
              </w:rPr>
              <w:t>minimum of 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calendar</w:t>
            </w:r>
            <w:r w:rsidRPr="0013676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days</w:t>
            </w:r>
          </w:p>
        </w:tc>
      </w:tr>
      <w:tr w:rsidR="008E1646" w:rsidRPr="001D07D2" w14:paraId="0FE267C3" w14:textId="77777777" w:rsidTr="005E239C">
        <w:trPr>
          <w:trHeight w:hRule="exact" w:val="60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C73D" w14:textId="77777777" w:rsidR="00924A80" w:rsidRPr="00773F44" w:rsidRDefault="00924A80" w:rsidP="005E239C">
            <w:pPr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A352A0" w14:textId="77777777" w:rsidR="00924A80" w:rsidRPr="00773F44" w:rsidRDefault="00461513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9F16" w14:textId="77777777" w:rsidR="001D07D2" w:rsidRPr="00773F44" w:rsidRDefault="001D07D2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4FC77" w14:textId="77777777" w:rsidR="00924A80" w:rsidRPr="00773F44" w:rsidRDefault="00D17559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4B79EF">
              <w:rPr>
                <w:rFonts w:ascii="Arial" w:eastAsia="Arial" w:hAnsi="Arial" w:cs="Arial"/>
                <w:sz w:val="18"/>
                <w:szCs w:val="18"/>
                <w:u w:val="single"/>
              </w:rPr>
              <w:t>For waivers only: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461513" w:rsidRPr="00B55D9D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fy</w:t>
            </w:r>
            <w:r w:rsidR="002242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84A62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461513" w:rsidRPr="00B55D9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61513" w:rsidRPr="00B55D9D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461513"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84A62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8C4552">
              <w:rPr>
                <w:rFonts w:ascii="Arial" w:eastAsia="Arial" w:hAnsi="Arial" w:cs="Arial"/>
                <w:sz w:val="18"/>
                <w:szCs w:val="18"/>
              </w:rPr>
              <w:t>anager</w:t>
            </w:r>
            <w:r w:rsidR="00461513"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A0278">
              <w:rPr>
                <w:rFonts w:ascii="Arial" w:eastAsia="Arial" w:hAnsi="Arial" w:cs="Arial"/>
                <w:sz w:val="18"/>
                <w:szCs w:val="18"/>
              </w:rPr>
              <w:t xml:space="preserve">when recruitment </w:t>
            </w:r>
            <w:r w:rsidR="00461513" w:rsidRPr="00B55D9D">
              <w:rPr>
                <w:rFonts w:ascii="Arial" w:eastAsia="Arial" w:hAnsi="Arial" w:cs="Arial"/>
                <w:sz w:val="18"/>
                <w:szCs w:val="18"/>
              </w:rPr>
              <w:t>waive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 </w:t>
            </w:r>
            <w:r w:rsidR="00461513" w:rsidRPr="00B55D9D">
              <w:rPr>
                <w:rFonts w:ascii="Arial" w:eastAsia="Arial" w:hAnsi="Arial" w:cs="Arial"/>
                <w:sz w:val="18"/>
                <w:szCs w:val="18"/>
              </w:rPr>
              <w:t>app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61513" w:rsidRPr="00B55D9D">
              <w:rPr>
                <w:rFonts w:ascii="Arial" w:eastAsia="Arial" w:hAnsi="Arial" w:cs="Arial"/>
                <w:sz w:val="18"/>
                <w:szCs w:val="18"/>
              </w:rPr>
              <w:t>oved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61513"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A027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61513" w:rsidRPr="00136762">
              <w:rPr>
                <w:rFonts w:ascii="Arial" w:eastAsia="Arial" w:hAnsi="Arial" w:cs="Arial"/>
                <w:sz w:val="18"/>
                <w:szCs w:val="18"/>
              </w:rPr>
              <w:t xml:space="preserve">kip to step </w:t>
            </w:r>
            <w:r w:rsidR="008C4552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232A" w14:textId="77777777" w:rsidR="00924A80" w:rsidRPr="00773F44" w:rsidRDefault="00924A80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DFFC77" w14:textId="77777777" w:rsidR="00924A80" w:rsidRPr="00773F44" w:rsidRDefault="00461513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44E2" w14:textId="77777777" w:rsidR="00924A80" w:rsidRPr="00773F44" w:rsidRDefault="00924A80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908245" w14:textId="77777777" w:rsidR="00924A80" w:rsidRPr="00773F44" w:rsidRDefault="00461513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8E1646" w:rsidRPr="001D07D2" w14:paraId="0009FEC5" w14:textId="77777777" w:rsidTr="005E239C">
        <w:trPr>
          <w:trHeight w:hRule="exact" w:val="8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D62" w14:textId="77777777" w:rsidR="00924A80" w:rsidRPr="00773F44" w:rsidRDefault="00924A80" w:rsidP="005E239C">
            <w:pPr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1265A0" w14:textId="77777777" w:rsidR="00924A80" w:rsidRPr="00773F44" w:rsidRDefault="00461513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69B0" w14:textId="77777777" w:rsidR="001D07D2" w:rsidRPr="00773F44" w:rsidRDefault="001D07D2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D0787A" w14:textId="77777777" w:rsidR="00924A80" w:rsidRPr="00773F44" w:rsidRDefault="001A2DCE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vie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applica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ion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E62B9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eople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dmi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hyperlink r:id="rId9" w:history="1">
              <w:r w:rsidRPr="00EF2BB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https://unc.peopleadmin.com/hr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),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conduct in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view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and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determine finalist(s)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“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Interim </w:t>
            </w:r>
            <w:r>
              <w:rPr>
                <w:rFonts w:ascii="Arial" w:eastAsia="Arial" w:hAnsi="Arial" w:cs="Arial"/>
                <w:sz w:val="18"/>
                <w:szCs w:val="18"/>
              </w:rPr>
              <w:t>review”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not required.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BDC1" w14:textId="77777777" w:rsidR="00B55D9D" w:rsidRDefault="00B55D9D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3E825B" w14:textId="77777777" w:rsidR="00924A80" w:rsidRDefault="008B4FA5" w:rsidP="0030228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  <w:r w:rsidR="0030228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61513" w:rsidRPr="00773F44">
              <w:rPr>
                <w:rFonts w:ascii="Arial" w:eastAsia="Arial" w:hAnsi="Arial" w:cs="Arial"/>
                <w:sz w:val="18"/>
                <w:szCs w:val="18"/>
              </w:rPr>
              <w:t>Search Committee</w:t>
            </w:r>
          </w:p>
          <w:p w14:paraId="351BD6F8" w14:textId="77777777" w:rsidR="0030228D" w:rsidRPr="00773F44" w:rsidRDefault="0030228D" w:rsidP="0030228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AFF4" w14:textId="77777777" w:rsidR="00924A80" w:rsidRDefault="00924A80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F4DE89" w14:textId="77777777" w:rsidR="001A2DCE" w:rsidRPr="00773F44" w:rsidRDefault="001A2DCE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2DCE">
              <w:rPr>
                <w:rFonts w:ascii="Arial" w:eastAsia="Arial" w:hAnsi="Arial" w:cs="Arial"/>
                <w:sz w:val="18"/>
                <w:szCs w:val="18"/>
              </w:rPr>
              <w:t>3-15 days</w:t>
            </w:r>
          </w:p>
        </w:tc>
      </w:tr>
      <w:tr w:rsidR="001A2DCE" w:rsidRPr="001D07D2" w14:paraId="3258A753" w14:textId="77777777" w:rsidTr="005E239C">
        <w:trPr>
          <w:trHeight w:hRule="exact" w:val="98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8C9B" w14:textId="77777777" w:rsidR="001A2DCE" w:rsidRPr="00773F44" w:rsidRDefault="001A2DCE" w:rsidP="005E239C">
            <w:pPr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41E343" w14:textId="77777777" w:rsidR="001A2DCE" w:rsidRPr="00773F44" w:rsidRDefault="001A2DCE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5760" w14:textId="77777777" w:rsidR="001A2DCE" w:rsidRDefault="001A2DCE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FCE3EE" w14:textId="4DEC0F71" w:rsidR="001A2DCE" w:rsidRDefault="001A2DCE" w:rsidP="00245A3E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4639C8">
              <w:rPr>
                <w:rFonts w:ascii="Arial" w:eastAsia="Arial" w:hAnsi="Arial" w:cs="Arial"/>
                <w:sz w:val="18"/>
                <w:szCs w:val="18"/>
              </w:rPr>
              <w:t xml:space="preserve">Conduct reference check (at least </w:t>
            </w:r>
            <w:r w:rsidR="00FA78E0">
              <w:rPr>
                <w:rFonts w:ascii="Arial" w:eastAsia="Arial" w:hAnsi="Arial" w:cs="Arial"/>
                <w:sz w:val="18"/>
                <w:szCs w:val="18"/>
              </w:rPr>
              <w:t>two</w:t>
            </w:r>
            <w:r w:rsidRPr="004639C8">
              <w:rPr>
                <w:rFonts w:ascii="Arial" w:eastAsia="Arial" w:hAnsi="Arial" w:cs="Arial"/>
                <w:sz w:val="18"/>
                <w:szCs w:val="18"/>
              </w:rPr>
              <w:t xml:space="preserve"> references) for final </w:t>
            </w:r>
            <w:r w:rsidR="00C21D0D">
              <w:rPr>
                <w:rFonts w:ascii="Arial" w:eastAsia="Arial" w:hAnsi="Arial" w:cs="Arial"/>
                <w:sz w:val="18"/>
                <w:szCs w:val="18"/>
              </w:rPr>
              <w:t>candidate</w:t>
            </w:r>
            <w:r w:rsidR="000E5B77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C21D0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0E5B77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C21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D6AA2" w:rsidRPr="00115D27">
              <w:rPr>
                <w:rFonts w:ascii="Arial" w:eastAsia="Arial" w:hAnsi="Arial" w:cs="Arial"/>
                <w:sz w:val="18"/>
                <w:szCs w:val="18"/>
              </w:rPr>
              <w:t>(</w:t>
            </w:r>
            <w:hyperlink r:id="rId10" w:history="1">
              <w:r w:rsidR="001D6AA2"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Reference Check Form</w:t>
              </w:r>
            </w:hyperlink>
            <w:r w:rsidR="001D6AA2" w:rsidRPr="00115D27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1D6AA2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>otify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finalist 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z w:val="18"/>
                <w:szCs w:val="18"/>
              </w:rPr>
              <w:t>s/he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“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>preferred candidate</w:t>
            </w:r>
            <w:r>
              <w:rPr>
                <w:rFonts w:ascii="Arial" w:eastAsia="Arial" w:hAnsi="Arial" w:cs="Arial"/>
                <w:sz w:val="18"/>
                <w:szCs w:val="18"/>
              </w:rPr>
              <w:t>”. Notify HR Consultant of preferred candidate, provide proposed salary and start date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E413" w14:textId="77777777" w:rsidR="001A2DCE" w:rsidRDefault="001A2DCE" w:rsidP="00D5483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FA72BC" w14:textId="77777777" w:rsidR="001A2DCE" w:rsidRDefault="001A2DCE" w:rsidP="00D5483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Hiring Manager Search Committee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7B39" w14:textId="77777777" w:rsidR="001A2DCE" w:rsidRDefault="001A2DCE" w:rsidP="00D5483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542D3F" w14:textId="77777777" w:rsidR="001A2DCE" w:rsidRDefault="001A2DCE" w:rsidP="004D251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</w:t>
            </w:r>
            <w:r w:rsidR="004D251B"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8C4552" w:rsidRPr="001D07D2" w14:paraId="5C510D50" w14:textId="77777777" w:rsidTr="005E239C">
        <w:trPr>
          <w:trHeight w:hRule="exact" w:val="7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E20A" w14:textId="77777777" w:rsidR="008C4552" w:rsidRPr="00773F44" w:rsidRDefault="008C4552" w:rsidP="005E239C">
            <w:pPr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4746AA" w14:textId="77777777" w:rsidR="008C4552" w:rsidRPr="00773F44" w:rsidRDefault="008C4552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C7F7" w14:textId="77777777" w:rsidR="008C4552" w:rsidRDefault="008C4552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FA3142" w14:textId="77777777" w:rsidR="008C4552" w:rsidRDefault="008C4552" w:rsidP="008A437E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136762">
              <w:rPr>
                <w:rFonts w:ascii="Arial" w:eastAsia="Arial" w:hAnsi="Arial" w:cs="Arial"/>
                <w:sz w:val="18"/>
                <w:szCs w:val="18"/>
              </w:rPr>
              <w:t xml:space="preserve">If visa is required: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Contact Visa Specialist to initiate visa application process at least </w:t>
            </w:r>
            <w:r w:rsidR="008A437E">
              <w:rPr>
                <w:rFonts w:ascii="Arial" w:eastAsia="Arial" w:hAnsi="Arial" w:cs="Arial"/>
                <w:sz w:val="18"/>
                <w:szCs w:val="18"/>
              </w:rPr>
              <w:t xml:space="preserve">4-6 </w:t>
            </w:r>
            <w:r>
              <w:rPr>
                <w:rFonts w:ascii="Arial" w:eastAsia="Arial" w:hAnsi="Arial" w:cs="Arial"/>
                <w:sz w:val="18"/>
                <w:szCs w:val="18"/>
              </w:rPr>
              <w:t>months in advance of hire date (</w:t>
            </w:r>
            <w:r w:rsidR="008A437E">
              <w:rPr>
                <w:rFonts w:ascii="Arial" w:eastAsia="Arial" w:hAnsi="Arial" w:cs="Arial"/>
                <w:sz w:val="18"/>
                <w:szCs w:val="18"/>
              </w:rPr>
              <w:t>depending on type of visa)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ABB6" w14:textId="77777777" w:rsidR="008C4552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082CD2" w14:textId="77777777" w:rsidR="008C4552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Hiring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Manager</w:t>
            </w:r>
            <w:r w:rsidR="008B4FA5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Designee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6DFA" w14:textId="77777777" w:rsidR="008C4552" w:rsidRDefault="008A437E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4-6</w:t>
            </w:r>
            <w:r w:rsidR="008C4552">
              <w:rPr>
                <w:rFonts w:ascii="Arial" w:eastAsia="Arial" w:hAnsi="Arial" w:cs="Arial"/>
                <w:sz w:val="18"/>
                <w:szCs w:val="18"/>
              </w:rPr>
              <w:t xml:space="preserve"> months</w:t>
            </w:r>
          </w:p>
          <w:p w14:paraId="6503C2B2" w14:textId="77777777" w:rsidR="008C4552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259D0">
              <w:rPr>
                <w:rFonts w:ascii="Arial" w:eastAsia="Arial" w:hAnsi="Arial" w:cs="Arial"/>
                <w:sz w:val="18"/>
                <w:szCs w:val="18"/>
              </w:rPr>
              <w:t>prior to hire date</w:t>
            </w:r>
          </w:p>
        </w:tc>
      </w:tr>
      <w:tr w:rsidR="008C4552" w14:paraId="7061113C" w14:textId="77777777" w:rsidTr="005E239C">
        <w:trPr>
          <w:trHeight w:hRule="exact" w:val="91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B06C" w14:textId="77777777" w:rsidR="008C4552" w:rsidRPr="00773F44" w:rsidRDefault="008C4552" w:rsidP="005E239C">
            <w:pPr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14EA77" w14:textId="77777777" w:rsidR="008C4552" w:rsidRPr="00773F44" w:rsidRDefault="008C4552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98CC" w14:textId="77777777" w:rsidR="008C4552" w:rsidRPr="00E752B0" w:rsidRDefault="008C4552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B97B1C" w14:textId="77777777" w:rsidR="008C4552" w:rsidRPr="00E752B0" w:rsidRDefault="00043677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E752B0">
              <w:rPr>
                <w:rFonts w:ascii="Arial" w:eastAsia="Arial" w:hAnsi="Arial" w:cs="Arial"/>
                <w:sz w:val="18"/>
                <w:szCs w:val="18"/>
              </w:rPr>
              <w:t xml:space="preserve">Initiate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 xml:space="preserve">ackground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 xml:space="preserve">heck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degree verification 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>no more than 90 days 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advance of proposed hire date.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D96F" w14:textId="77777777" w:rsidR="008C4552" w:rsidRPr="00773F44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063F55" w14:textId="77777777" w:rsidR="008C4552" w:rsidRPr="00773F44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68B5" w14:textId="77777777" w:rsidR="008C4552" w:rsidRPr="00773F44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95D6DF" w14:textId="77777777" w:rsidR="008C4552" w:rsidRPr="00773F44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8C4552" w:rsidRPr="001D07D2" w14:paraId="6F04DE3E" w14:textId="77777777" w:rsidTr="005E239C">
        <w:trPr>
          <w:trHeight w:hRule="exact" w:val="5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1E09" w14:textId="77777777" w:rsidR="008C4552" w:rsidRPr="00773F44" w:rsidRDefault="008C4552" w:rsidP="005E239C">
            <w:pPr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902732" w14:textId="77777777" w:rsidR="008C4552" w:rsidRPr="00773F44" w:rsidRDefault="008C4552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8087" w14:textId="77777777" w:rsidR="008C4552" w:rsidRDefault="008C4552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1BB34D" w14:textId="77777777" w:rsidR="008C4552" w:rsidRPr="005E78ED" w:rsidRDefault="008C4552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5E78ED">
              <w:rPr>
                <w:rFonts w:ascii="Arial" w:eastAsia="Arial" w:hAnsi="Arial" w:cs="Arial"/>
                <w:sz w:val="18"/>
                <w:szCs w:val="18"/>
              </w:rPr>
              <w:t xml:space="preserve">Provide background check authorization information at </w:t>
            </w:r>
            <w:hyperlink r:id="rId11" w:history="1">
              <w:r w:rsidR="008A437E" w:rsidRPr="008A437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https://www.castlebranch.com/</w:t>
              </w:r>
            </w:hyperlink>
            <w:r w:rsidR="008A437E"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7F44" w14:textId="77777777" w:rsidR="008C4552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B13BEF" w14:textId="77777777" w:rsidR="008C4552" w:rsidRPr="00773F44" w:rsidRDefault="008C4552" w:rsidP="001A527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New </w:t>
            </w:r>
            <w:r w:rsidR="001A5276"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E657" w14:textId="77777777" w:rsidR="008C4552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155905" w14:textId="77777777" w:rsidR="008C4552" w:rsidRPr="00773F44" w:rsidRDefault="00185053" w:rsidP="0009465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</w:t>
            </w:r>
            <w:r w:rsidR="00094653"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8C4552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8C4552" w:rsidRPr="001D07D2" w14:paraId="167A5D85" w14:textId="77777777" w:rsidTr="005E239C">
        <w:trPr>
          <w:trHeight w:hRule="exact" w:val="5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F107" w14:textId="77777777" w:rsidR="008C4552" w:rsidRPr="00773F44" w:rsidRDefault="008C4552" w:rsidP="005E239C">
            <w:pPr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0160CD" w14:textId="77777777" w:rsidR="008C4552" w:rsidRPr="00773F44" w:rsidRDefault="008C4552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6859" w14:textId="77777777" w:rsidR="008C4552" w:rsidRPr="00773F44" w:rsidRDefault="008C4552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0EE9EF" w14:textId="77777777" w:rsidR="008C4552" w:rsidRPr="00773F44" w:rsidRDefault="008C4552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Process and return background check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degree verification results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5A3B" w14:textId="77777777" w:rsidR="008C4552" w:rsidRPr="00773F44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5F4C32" w14:textId="77777777" w:rsidR="008C4552" w:rsidRPr="00773F44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EDEF" w14:textId="77777777" w:rsidR="008C4552" w:rsidRPr="00773F44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86C682" w14:textId="77777777" w:rsidR="008C4552" w:rsidRPr="00773F44" w:rsidRDefault="00185053" w:rsidP="0009465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</w:t>
            </w:r>
            <w:r w:rsidR="00094653"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8C4552" w:rsidRPr="00773F4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8C4552" w:rsidRPr="001D07D2" w14:paraId="3F7704D3" w14:textId="77777777" w:rsidTr="005E239C">
        <w:trPr>
          <w:trHeight w:hRule="exact" w:val="7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6731" w14:textId="77777777" w:rsidR="008C4552" w:rsidRPr="00773F44" w:rsidRDefault="008C4552" w:rsidP="005E239C">
            <w:pPr>
              <w:spacing w:before="3"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1DC5A1" w14:textId="77777777" w:rsidR="008C4552" w:rsidRPr="00773F44" w:rsidRDefault="008C4552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6AA8" w14:textId="77777777" w:rsidR="008C4552" w:rsidRPr="00B55D9D" w:rsidRDefault="008C4552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8F9F93" w14:textId="77777777" w:rsidR="008C4552" w:rsidRPr="00773F44" w:rsidRDefault="008C4552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Prepare and s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ubmi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F0C05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F0C05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roposa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eopleAdmi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onc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backg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oun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chec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resul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eceived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9D80" w14:textId="77777777" w:rsidR="008C4552" w:rsidRPr="00773F44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4BFBD5" w14:textId="77777777" w:rsidR="008C4552" w:rsidRPr="00773F44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  <w:p w14:paraId="3C090D65" w14:textId="77777777" w:rsidR="008C4552" w:rsidRPr="00773F44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AE90" w14:textId="77777777" w:rsidR="008C4552" w:rsidRPr="00773F44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5CA01C" w14:textId="77777777" w:rsidR="008C4552" w:rsidRPr="00773F44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8C4552" w:rsidRPr="001D07D2" w14:paraId="4961820C" w14:textId="77777777" w:rsidTr="005E239C">
        <w:trPr>
          <w:trHeight w:hRule="exact" w:val="89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E466" w14:textId="77777777" w:rsidR="008C4552" w:rsidRPr="00773F44" w:rsidRDefault="008C4552" w:rsidP="005E239C">
            <w:pPr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46FD6A" w14:textId="77777777" w:rsidR="008C4552" w:rsidRPr="00773F44" w:rsidRDefault="008C4552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959C" w14:textId="77777777" w:rsidR="008C4552" w:rsidRPr="00773F44" w:rsidRDefault="008C4552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9C742A" w14:textId="77777777" w:rsidR="008C4552" w:rsidRPr="00773F44" w:rsidRDefault="008C4552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Selection and Hiring Pr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oposa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eviewe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an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approved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37B6" w14:textId="77777777" w:rsidR="008C4552" w:rsidRPr="00773F44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Office of Postdoctoral Affairs and EEO/ADA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33C3" w14:textId="77777777" w:rsidR="008C4552" w:rsidRPr="00773F44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C56FDE" w14:textId="77777777" w:rsidR="008C4552" w:rsidRPr="00773F44" w:rsidRDefault="008C4552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1A5276" w:rsidRPr="001D07D2" w14:paraId="6B9FD4F5" w14:textId="77777777" w:rsidTr="005E239C">
        <w:trPr>
          <w:trHeight w:hRule="exact" w:val="51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EBE3" w14:textId="77777777" w:rsidR="001A5276" w:rsidRPr="00773F44" w:rsidRDefault="001A5276" w:rsidP="005E239C">
            <w:pPr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544206" w14:textId="77777777" w:rsidR="001A5276" w:rsidRPr="00773F44" w:rsidRDefault="001A5276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C2DC" w14:textId="77777777" w:rsidR="001A5276" w:rsidRDefault="001A5276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C1543B" w14:textId="7343583D" w:rsidR="0086474D" w:rsidRDefault="001A5276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Notify Hiring </w:t>
            </w:r>
            <w:r w:rsidR="00384D8E">
              <w:rPr>
                <w:rFonts w:ascii="Arial" w:eastAsia="Arial" w:hAnsi="Arial" w:cs="Arial"/>
                <w:sz w:val="18"/>
                <w:szCs w:val="18"/>
              </w:rPr>
              <w:t>Manager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that hire is approved</w:t>
            </w:r>
          </w:p>
          <w:p w14:paraId="799D1D55" w14:textId="1B7B4BC7" w:rsidR="001A5276" w:rsidRPr="0086474D" w:rsidRDefault="0086474D" w:rsidP="0086474D">
            <w:pPr>
              <w:tabs>
                <w:tab w:val="left" w:pos="1056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1AE6" w14:textId="77777777" w:rsidR="001A5276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19BDA0" w14:textId="77777777" w:rsidR="009845B9" w:rsidRPr="00773F44" w:rsidRDefault="009845B9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7552" w14:textId="77777777" w:rsidR="001A5276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7DAE98" w14:textId="77777777" w:rsidR="009845B9" w:rsidRPr="00773F44" w:rsidRDefault="009845B9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1A5276" w:rsidRPr="001D07D2" w14:paraId="27E9FBB1" w14:textId="77777777" w:rsidTr="005E239C">
        <w:trPr>
          <w:trHeight w:hRule="exact" w:val="60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AFBD" w14:textId="77777777" w:rsidR="001A5276" w:rsidRPr="00773F44" w:rsidRDefault="001A5276" w:rsidP="005E239C">
            <w:pPr>
              <w:spacing w:before="5"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97E5DE" w14:textId="77777777" w:rsidR="001A5276" w:rsidRPr="00773F44" w:rsidRDefault="001A5276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2108" w14:textId="77777777" w:rsidR="001A5276" w:rsidRDefault="001A5276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B21044" w14:textId="77777777" w:rsidR="001A5276" w:rsidRPr="00B55D9D" w:rsidRDefault="001A5276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831923">
              <w:rPr>
                <w:rFonts w:ascii="Arial" w:eastAsia="Arial" w:hAnsi="Arial" w:cs="Arial"/>
                <w:sz w:val="18"/>
                <w:szCs w:val="18"/>
              </w:rPr>
              <w:t>Extend formal offer to candidate and confirm start date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CACE" w14:textId="77777777" w:rsidR="001A5276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3F3353" w14:textId="77777777" w:rsidR="001A5276" w:rsidRPr="00773F44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E5F8" w14:textId="77777777" w:rsidR="001A5276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A34DBC" w14:textId="77777777" w:rsidR="001A5276" w:rsidRPr="00773F44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1A5276" w:rsidRPr="001D07D2" w14:paraId="33655CCA" w14:textId="77777777" w:rsidTr="00245A3E">
        <w:trPr>
          <w:trHeight w:hRule="exact" w:val="94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7956" w14:textId="77777777" w:rsidR="001A5276" w:rsidRPr="00773F44" w:rsidRDefault="001A5276" w:rsidP="005E239C">
            <w:pPr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60AF63" w14:textId="77777777" w:rsidR="001A5276" w:rsidRPr="00773F44" w:rsidRDefault="001A5276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25F5" w14:textId="77777777" w:rsidR="001A5276" w:rsidRPr="00B55D9D" w:rsidRDefault="001A5276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FDFC4C" w14:textId="635E5A15" w:rsidR="001A5276" w:rsidRPr="00773F44" w:rsidRDefault="001A5276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Prepare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1D6AA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appointment letter</w:t>
              </w:r>
            </w:hyperlink>
            <w:r w:rsidR="00245A3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obtai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Manage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’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an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ssocia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for Research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’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A12E0">
              <w:rPr>
                <w:rFonts w:ascii="Arial" w:eastAsia="Arial" w:hAnsi="Arial" w:cs="Arial"/>
                <w:sz w:val="18"/>
                <w:szCs w:val="18"/>
              </w:rPr>
              <w:t>signature (research focused appointments only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D6B5" w14:textId="77777777" w:rsidR="001A5276" w:rsidRPr="00773F44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6DDB90" w14:textId="77777777" w:rsidR="001A5276" w:rsidRPr="00773F44" w:rsidRDefault="009845B9" w:rsidP="008C455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Divisional EA/AA or </w:t>
            </w:r>
            <w:r w:rsidR="001A5276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D5E5" w14:textId="77777777" w:rsidR="001A5276" w:rsidRPr="00773F44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F6569C" w14:textId="77777777" w:rsidR="001A5276" w:rsidRPr="00773F44" w:rsidRDefault="00526690" w:rsidP="0052669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1A5276" w:rsidRPr="00773F44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1A5276" w:rsidRPr="00773F4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1A5276" w:rsidRPr="001D07D2" w14:paraId="5BB1D6A1" w14:textId="77777777" w:rsidTr="005E239C">
        <w:trPr>
          <w:trHeight w:hRule="exact" w:val="9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7B1D" w14:textId="77777777" w:rsidR="001A5276" w:rsidRPr="00773F44" w:rsidRDefault="001A5276" w:rsidP="005E239C">
            <w:pPr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70D72F" w14:textId="77777777" w:rsidR="001A5276" w:rsidRPr="00773F44" w:rsidRDefault="001A5276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0322" w14:textId="77777777" w:rsidR="001A5276" w:rsidRPr="00B55D9D" w:rsidRDefault="001A5276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11201E" w14:textId="77777777" w:rsidR="001A5276" w:rsidRPr="00773F44" w:rsidRDefault="001A5276" w:rsidP="008A437E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appointment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88138D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 w:rsidR="00245A3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245A3E" w:rsidRPr="0086474D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AP2s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(Conditions of Employment) form</w:t>
            </w:r>
            <w:r w:rsidR="0088138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370BD">
              <w:rPr>
                <w:rFonts w:ascii="Arial" w:eastAsia="Arial" w:hAnsi="Arial" w:cs="Arial"/>
                <w:sz w:val="18"/>
                <w:szCs w:val="18"/>
              </w:rPr>
              <w:t>to New Hire.</w:t>
            </w:r>
            <w:r w:rsidR="004370BD" w:rsidRPr="00831923">
              <w:rPr>
                <w:rFonts w:ascii="Arial" w:eastAsia="Arial" w:hAnsi="Arial" w:cs="Arial"/>
                <w:sz w:val="18"/>
                <w:szCs w:val="18"/>
              </w:rPr>
              <w:t xml:space="preserve"> Schedule first day appointment</w:t>
            </w:r>
            <w:r w:rsidR="004370BD">
              <w:rPr>
                <w:rFonts w:ascii="Arial" w:eastAsia="Arial" w:hAnsi="Arial" w:cs="Arial"/>
                <w:sz w:val="18"/>
                <w:szCs w:val="18"/>
              </w:rPr>
              <w:t xml:space="preserve">. Provide PID to Hiring Manager. </w:t>
            </w:r>
            <w:r w:rsidR="008A437E">
              <w:rPr>
                <w:rFonts w:ascii="Arial" w:eastAsia="Arial" w:hAnsi="Arial" w:cs="Arial"/>
                <w:sz w:val="18"/>
                <w:szCs w:val="18"/>
              </w:rPr>
              <w:t>Notify employee of ESOP’s online orientation and Office of Postdoc Affairs next orientation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06E5" w14:textId="77777777" w:rsidR="001A5276" w:rsidRPr="00773F44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B783E4" w14:textId="77777777" w:rsidR="001A5276" w:rsidRPr="00773F44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8FAE" w14:textId="77777777" w:rsidR="001A5276" w:rsidRPr="00773F44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D3D57C" w14:textId="77777777" w:rsidR="001A5276" w:rsidRPr="00773F44" w:rsidRDefault="007771BD" w:rsidP="007771B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1A5276" w:rsidRPr="00773F44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1A5276" w:rsidRPr="00773F4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1A5276" w:rsidRPr="001D07D2" w14:paraId="1F03671A" w14:textId="77777777" w:rsidTr="005E239C">
        <w:trPr>
          <w:trHeight w:hRule="exact" w:val="5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BD92" w14:textId="77777777" w:rsidR="001A5276" w:rsidRDefault="001A5276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0C7722" w14:textId="77777777" w:rsidR="001A5276" w:rsidRPr="00773F44" w:rsidRDefault="001A5276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3F2D" w14:textId="77777777" w:rsidR="001A5276" w:rsidRPr="00B55D9D" w:rsidRDefault="001A5276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DB6370" w14:textId="77777777" w:rsidR="001A5276" w:rsidRPr="00773F44" w:rsidRDefault="001A5276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B55D9D">
              <w:rPr>
                <w:rFonts w:ascii="Arial" w:eastAsia="Arial" w:hAnsi="Arial" w:cs="Arial"/>
                <w:sz w:val="18"/>
                <w:szCs w:val="18"/>
              </w:rPr>
              <w:t>Return signed acceptance l</w:t>
            </w:r>
            <w:r>
              <w:rPr>
                <w:rFonts w:ascii="Arial" w:eastAsia="Arial" w:hAnsi="Arial" w:cs="Arial"/>
                <w:sz w:val="18"/>
                <w:szCs w:val="18"/>
              </w:rPr>
              <w:t>etter and AP2s to HR Consultant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7B1B" w14:textId="77777777" w:rsidR="001A5276" w:rsidRPr="00773F44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B9963A" w14:textId="77777777" w:rsidR="001A5276" w:rsidRPr="00773F44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D342" w14:textId="77777777" w:rsidR="001A5276" w:rsidRPr="00773F44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E980EA" w14:textId="77777777" w:rsidR="001A5276" w:rsidRPr="00773F44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3-14 days</w:t>
            </w:r>
          </w:p>
        </w:tc>
      </w:tr>
      <w:tr w:rsidR="001A5276" w:rsidRPr="001D07D2" w14:paraId="111EB79D" w14:textId="77777777" w:rsidTr="005E239C">
        <w:trPr>
          <w:trHeight w:hRule="exact" w:val="97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1EF8" w14:textId="77777777" w:rsidR="001A5276" w:rsidRDefault="001A5276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8BF7B9" w14:textId="77777777" w:rsidR="001A5276" w:rsidRPr="00773F44" w:rsidRDefault="001A5276" w:rsidP="005E239C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2FB3" w14:textId="77777777" w:rsidR="001A5276" w:rsidRPr="00B55D9D" w:rsidRDefault="001A5276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51C869" w14:textId="77777777" w:rsidR="001A5276" w:rsidRPr="00773F44" w:rsidRDefault="001A5276" w:rsidP="003A0B45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Submit </w:t>
            </w:r>
            <w:r>
              <w:rPr>
                <w:rFonts w:ascii="Arial" w:eastAsia="Arial" w:hAnsi="Arial" w:cs="Arial"/>
                <w:sz w:val="18"/>
                <w:szCs w:val="18"/>
              </w:rPr>
              <w:t>new h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ire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5B0111">
              <w:rPr>
                <w:rFonts w:ascii="Arial" w:eastAsia="Arial" w:hAnsi="Arial" w:cs="Arial"/>
                <w:sz w:val="18"/>
                <w:szCs w:val="18"/>
              </w:rPr>
              <w:t xml:space="preserve">ction in </w:t>
            </w:r>
            <w:proofErr w:type="spellStart"/>
            <w:r w:rsidR="005B0111">
              <w:rPr>
                <w:rFonts w:ascii="Arial" w:eastAsia="Arial" w:hAnsi="Arial" w:cs="Arial"/>
                <w:sz w:val="18"/>
                <w:szCs w:val="18"/>
              </w:rPr>
              <w:t>Connect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Carolina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E714F9" w:rsidRPr="00773F44">
              <w:rPr>
                <w:rFonts w:ascii="Arial" w:eastAsia="Arial" w:hAnsi="Arial" w:cs="Arial"/>
                <w:sz w:val="18"/>
                <w:szCs w:val="18"/>
              </w:rPr>
              <w:t>Up</w:t>
            </w:r>
            <w:r w:rsidR="00E714F9" w:rsidRPr="00B55D9D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="00E714F9" w:rsidRPr="00773F4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="00E714F9" w:rsidRPr="00B55D9D">
              <w:rPr>
                <w:rFonts w:ascii="Arial" w:eastAsia="Arial" w:hAnsi="Arial" w:cs="Arial"/>
                <w:sz w:val="18"/>
                <w:szCs w:val="18"/>
              </w:rPr>
              <w:t xml:space="preserve"> applican</w:t>
            </w:r>
            <w:r w:rsidR="00E714F9"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E714F9" w:rsidRPr="00B55D9D">
              <w:rPr>
                <w:rFonts w:ascii="Arial" w:eastAsia="Arial" w:hAnsi="Arial" w:cs="Arial"/>
                <w:sz w:val="18"/>
                <w:szCs w:val="18"/>
              </w:rPr>
              <w:t xml:space="preserve"> s</w:t>
            </w:r>
            <w:r w:rsidR="00E714F9"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E714F9" w:rsidRPr="00B55D9D">
              <w:rPr>
                <w:rFonts w:ascii="Arial" w:eastAsia="Arial" w:hAnsi="Arial" w:cs="Arial"/>
                <w:sz w:val="18"/>
                <w:szCs w:val="18"/>
              </w:rPr>
              <w:t>atu</w:t>
            </w:r>
            <w:r w:rsidR="00E714F9"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E714F9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E714F9" w:rsidRPr="00B55D9D">
              <w:rPr>
                <w:rFonts w:ascii="Arial" w:eastAsia="Arial" w:hAnsi="Arial" w:cs="Arial"/>
                <w:sz w:val="18"/>
                <w:szCs w:val="18"/>
              </w:rPr>
              <w:t xml:space="preserve"> i</w:t>
            </w:r>
            <w:r w:rsidR="00E714F9" w:rsidRPr="00773F44">
              <w:rPr>
                <w:rFonts w:ascii="Arial" w:eastAsia="Arial" w:hAnsi="Arial" w:cs="Arial"/>
                <w:sz w:val="18"/>
                <w:szCs w:val="18"/>
              </w:rPr>
              <w:t>n P</w:t>
            </w:r>
            <w:r w:rsidR="00E714F9" w:rsidRPr="00B55D9D">
              <w:rPr>
                <w:rFonts w:ascii="Arial" w:eastAsia="Arial" w:hAnsi="Arial" w:cs="Arial"/>
                <w:sz w:val="18"/>
                <w:szCs w:val="18"/>
              </w:rPr>
              <w:t>eopleAdmi</w:t>
            </w:r>
            <w:r w:rsidR="00E714F9" w:rsidRPr="00773F4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E714F9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</w:rPr>
              <w:t>Transition hiring proposal to “offer accepted” and posting to “filled/w</w:t>
            </w:r>
            <w:r w:rsidR="004370BD">
              <w:rPr>
                <w:rFonts w:ascii="Arial" w:eastAsia="Arial" w:hAnsi="Arial" w:cs="Arial"/>
                <w:sz w:val="18"/>
                <w:szCs w:val="18"/>
              </w:rPr>
              <w:t>aiver c</w:t>
            </w:r>
            <w:r>
              <w:rPr>
                <w:rFonts w:ascii="Arial" w:eastAsia="Arial" w:hAnsi="Arial" w:cs="Arial"/>
                <w:sz w:val="18"/>
                <w:szCs w:val="18"/>
              </w:rPr>
              <w:t>omplete”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2A94" w14:textId="77777777" w:rsidR="001A5276" w:rsidRPr="004259D0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A83FB6" w14:textId="77777777" w:rsidR="001A5276" w:rsidRPr="00773F44" w:rsidRDefault="001A5276" w:rsidP="00FF77A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220C" w14:textId="77777777" w:rsidR="003F66D6" w:rsidRDefault="003F66D6" w:rsidP="003A28E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A42D01" w14:textId="77777777" w:rsidR="003A28E8" w:rsidRDefault="003A28E8" w:rsidP="003A28E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2-3 days and</w:t>
            </w:r>
          </w:p>
          <w:p w14:paraId="645F68EF" w14:textId="77777777" w:rsidR="003F66D6" w:rsidRDefault="003A28E8" w:rsidP="003F66D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 weeks prior </w:t>
            </w:r>
          </w:p>
          <w:p w14:paraId="3B49967B" w14:textId="77777777" w:rsidR="001A5276" w:rsidRPr="00773F44" w:rsidRDefault="003A28E8" w:rsidP="003F66D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hire date</w:t>
            </w:r>
          </w:p>
        </w:tc>
      </w:tr>
      <w:tr w:rsidR="001D6AA2" w:rsidRPr="001D07D2" w14:paraId="1A2C3214" w14:textId="77777777" w:rsidTr="005E239C">
        <w:trPr>
          <w:trHeight w:hRule="exact" w:val="7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CE16" w14:textId="77777777" w:rsidR="001D6AA2" w:rsidRDefault="001D6AA2" w:rsidP="001D6AA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CD09D9" w14:textId="77777777" w:rsidR="001D6AA2" w:rsidRPr="00773F44" w:rsidRDefault="001D6AA2" w:rsidP="001D6AA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029E" w14:textId="77777777" w:rsidR="001D6AA2" w:rsidRDefault="001D6AA2" w:rsidP="001D6AA2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0CE1AA" w14:textId="2AC60C7D" w:rsidR="001D6AA2" w:rsidRPr="00773F44" w:rsidRDefault="001D6AA2" w:rsidP="001D6AA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New hire action is reviewed and approved in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ConnectCarolina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EDE2" w14:textId="77777777" w:rsidR="001D6AA2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879BBD" w14:textId="77777777" w:rsidR="001D6AA2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ESOP HR/Finance</w:t>
            </w:r>
          </w:p>
          <w:p w14:paraId="1B10650B" w14:textId="1E6E9B0C" w:rsidR="001D6AA2" w:rsidRPr="00773F44" w:rsidRDefault="001D6AA2" w:rsidP="001D6AA2">
            <w:pPr>
              <w:spacing w:after="0" w:line="240" w:lineRule="auto"/>
              <w:ind w:right="-20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D8BB" w14:textId="77777777" w:rsidR="001D6AA2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59EED5" w14:textId="4A0D2858" w:rsidR="001D6AA2" w:rsidRPr="004259D0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1D6AA2" w:rsidRPr="001D07D2" w14:paraId="0F890D19" w14:textId="77777777" w:rsidTr="001D6AA2">
        <w:trPr>
          <w:trHeight w:hRule="exact" w:val="7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F4CB" w14:textId="77777777" w:rsidR="001D6AA2" w:rsidRDefault="001D6AA2" w:rsidP="001D6AA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80ED2F" w14:textId="77777777" w:rsidR="001D6AA2" w:rsidRPr="00773F44" w:rsidRDefault="001D6AA2" w:rsidP="001D6AA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9B68" w14:textId="77777777" w:rsidR="001D6AA2" w:rsidRDefault="001D6AA2" w:rsidP="001D6AA2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9D8C66" w14:textId="5775BD45" w:rsidR="001D6AA2" w:rsidRPr="00773F44" w:rsidRDefault="001D6AA2" w:rsidP="001D6AA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Send welcome email to new hire. 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>Schedule first day appointment. Provide PID to Hiring Manager.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EDC3" w14:textId="77777777" w:rsidR="001D6AA2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76BDDE" w14:textId="01B028B0" w:rsidR="001D6AA2" w:rsidRPr="00773F44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890E" w14:textId="77777777" w:rsidR="001D6AA2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05BF4E" w14:textId="7B37C2DD" w:rsidR="001D6AA2" w:rsidRPr="00773F44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1D6AA2" w:rsidRPr="001D07D2" w14:paraId="2347B0C5" w14:textId="77777777" w:rsidTr="005E239C">
        <w:trPr>
          <w:trHeight w:hRule="exact" w:val="7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3201" w14:textId="77777777" w:rsidR="001D6AA2" w:rsidRDefault="001D6AA2" w:rsidP="001D6AA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33137F" w14:textId="77777777" w:rsidR="001D6AA2" w:rsidRDefault="001D6AA2" w:rsidP="001D6AA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04F8" w14:textId="77777777" w:rsidR="001D6AA2" w:rsidRPr="00115D27" w:rsidRDefault="001D6AA2" w:rsidP="001D6AA2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9DBEE7" w14:textId="11AA8127" w:rsidR="001D6AA2" w:rsidRPr="00773F44" w:rsidRDefault="001D6AA2" w:rsidP="001D6AA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Create </w:t>
            </w:r>
            <w:hyperlink r:id="rId14" w:history="1"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UNC ONYEN</w:t>
              </w:r>
            </w:hyperlink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and password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Review new employee onboarding information at </w:t>
            </w:r>
            <w:hyperlink r:id="rId15" w:history="1">
              <w:r w:rsidRPr="00B73F2F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ESOP FAO website</w:t>
              </w:r>
            </w:hyperlink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6D97" w14:textId="77777777" w:rsidR="001D6AA2" w:rsidRPr="00115D27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7C303D" w14:textId="315E0B14" w:rsidR="001D6AA2" w:rsidRPr="00773F44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D434" w14:textId="77777777" w:rsidR="001D6AA2" w:rsidRPr="00115D27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34AFC2" w14:textId="2F68DC35" w:rsidR="001D6AA2" w:rsidRPr="00773F44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1 week prior to hire date</w:t>
            </w:r>
          </w:p>
        </w:tc>
      </w:tr>
      <w:tr w:rsidR="001D6AA2" w:rsidRPr="001D07D2" w14:paraId="157ADD00" w14:textId="77777777" w:rsidTr="001D6AA2">
        <w:trPr>
          <w:trHeight w:hRule="exact" w:val="98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374A" w14:textId="77777777" w:rsidR="001D6AA2" w:rsidRDefault="001D6AA2" w:rsidP="001D6AA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A6E8" w14:textId="77777777" w:rsidR="001D6AA2" w:rsidRPr="00115D27" w:rsidRDefault="001D6AA2" w:rsidP="001D6AA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0BBC11" w14:textId="0DBEBF52" w:rsidR="001D6AA2" w:rsidRPr="00773F44" w:rsidRDefault="001D6AA2" w:rsidP="001D6AA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Meet with HR Consultant on or before date of hire to comply with I-9 regulations and finalize appointment paperwork. Check-in with Office of International Student and Scholar Services (foreign nationals only).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AE56" w14:textId="77777777" w:rsidR="001D6AA2" w:rsidRPr="00115D27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3ABC22" w14:textId="3DC3E346" w:rsidR="001D6AA2" w:rsidRPr="00773F44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B997" w14:textId="77777777" w:rsidR="001D6AA2" w:rsidRPr="00115D27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5023D1" w14:textId="60C6A26E" w:rsidR="001D6AA2" w:rsidRPr="00773F44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On or before hire date</w:t>
            </w:r>
          </w:p>
        </w:tc>
      </w:tr>
      <w:tr w:rsidR="001D6AA2" w:rsidRPr="001D07D2" w14:paraId="4E12EDC6" w14:textId="77777777" w:rsidTr="005E239C">
        <w:trPr>
          <w:trHeight w:hRule="exact" w:val="7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B4AA" w14:textId="77777777" w:rsidR="001D6AA2" w:rsidRDefault="001D6AA2" w:rsidP="001D6AA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483A" w14:textId="77777777" w:rsidR="001D6AA2" w:rsidRPr="00115D27" w:rsidRDefault="001D6AA2" w:rsidP="001D6AA2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A8A17F" w14:textId="03694C46" w:rsidR="001D6AA2" w:rsidRPr="00773F44" w:rsidRDefault="001D6AA2" w:rsidP="001D6AA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Attend UNC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1D6AA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postdoc orientation</w:t>
              </w:r>
            </w:hyperlink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4630" w14:textId="77777777" w:rsidR="001D6AA2" w:rsidRPr="00115D27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484068" w14:textId="7D4574B4" w:rsidR="001D6AA2" w:rsidRPr="00773F44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125A" w14:textId="77777777" w:rsidR="001D6AA2" w:rsidRPr="00115D27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DBA341" w14:textId="05B11398" w:rsidR="001D6AA2" w:rsidRPr="00773F44" w:rsidRDefault="001D6AA2" w:rsidP="001D6AA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Within 30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days  of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hire</w:t>
            </w:r>
          </w:p>
        </w:tc>
      </w:tr>
    </w:tbl>
    <w:p w14:paraId="105542D2" w14:textId="77777777" w:rsidR="00031AD4" w:rsidRPr="0088138D" w:rsidRDefault="00031AD4" w:rsidP="0088138D">
      <w:pPr>
        <w:spacing w:after="0" w:line="240" w:lineRule="auto"/>
        <w:ind w:left="100" w:right="187"/>
        <w:rPr>
          <w:rFonts w:ascii="Arial" w:eastAsia="Arial" w:hAnsi="Arial" w:cs="Arial"/>
          <w:sz w:val="18"/>
          <w:szCs w:val="18"/>
        </w:rPr>
      </w:pPr>
    </w:p>
    <w:sectPr w:rsidR="00031AD4" w:rsidRPr="0088138D" w:rsidSect="00293111">
      <w:headerReference w:type="default" r:id="rId17"/>
      <w:footerReference w:type="default" r:id="rId18"/>
      <w:pgSz w:w="12240" w:h="15840"/>
      <w:pgMar w:top="1740" w:right="540" w:bottom="920" w:left="540" w:header="737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0575" w14:textId="77777777" w:rsidR="00B229CA" w:rsidRDefault="00B229CA">
      <w:pPr>
        <w:spacing w:after="0" w:line="240" w:lineRule="auto"/>
      </w:pPr>
      <w:r>
        <w:separator/>
      </w:r>
    </w:p>
  </w:endnote>
  <w:endnote w:type="continuationSeparator" w:id="0">
    <w:p w14:paraId="398A4344" w14:textId="77777777" w:rsidR="00B229CA" w:rsidRDefault="00B229CA">
      <w:pPr>
        <w:spacing w:after="0" w:line="240" w:lineRule="auto"/>
      </w:pPr>
      <w:r>
        <w:continuationSeparator/>
      </w:r>
    </w:p>
  </w:endnote>
  <w:endnote w:type="continuationNotice" w:id="1">
    <w:p w14:paraId="1BB166CB" w14:textId="77777777" w:rsidR="00B229CA" w:rsidRDefault="00B22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4"/>
      <w:gridCol w:w="5576"/>
    </w:tblGrid>
    <w:tr w:rsidR="00293111" w14:paraId="0EE24282" w14:textId="77777777" w:rsidTr="00F709CD">
      <w:tc>
        <w:tcPr>
          <w:tcW w:w="5688" w:type="dxa"/>
        </w:tcPr>
        <w:p w14:paraId="349A7A7F" w14:textId="450B5CBD" w:rsidR="00293111" w:rsidRPr="00293111" w:rsidRDefault="00293111" w:rsidP="008A437E">
          <w:pPr>
            <w:spacing w:before="4"/>
            <w:ind w:left="20" w:right="-20"/>
            <w:rPr>
              <w:rFonts w:ascii="Arial" w:eastAsia="Arial" w:hAnsi="Arial" w:cs="Arial"/>
              <w:spacing w:val="1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Last up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da</w:t>
          </w:r>
          <w:r>
            <w:rPr>
              <w:rFonts w:ascii="Arial" w:eastAsia="Arial" w:hAnsi="Arial" w:cs="Arial"/>
              <w:sz w:val="18"/>
              <w:szCs w:val="18"/>
            </w:rPr>
            <w:t>t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e</w:t>
          </w:r>
          <w:r>
            <w:rPr>
              <w:rFonts w:ascii="Arial" w:eastAsia="Arial" w:hAnsi="Arial" w:cs="Arial"/>
              <w:spacing w:val="-2"/>
              <w:sz w:val="18"/>
              <w:szCs w:val="18"/>
            </w:rPr>
            <w:t>d</w:t>
          </w:r>
          <w:r>
            <w:rPr>
              <w:rFonts w:ascii="Arial" w:eastAsia="Arial" w:hAnsi="Arial" w:cs="Arial"/>
              <w:sz w:val="18"/>
              <w:szCs w:val="18"/>
            </w:rPr>
            <w:t>:</w:t>
          </w:r>
          <w:r>
            <w:rPr>
              <w:rFonts w:ascii="Arial" w:eastAsia="Arial" w:hAnsi="Arial" w:cs="Arial"/>
              <w:spacing w:val="2"/>
              <w:sz w:val="18"/>
              <w:szCs w:val="18"/>
            </w:rPr>
            <w:t xml:space="preserve"> </w:t>
          </w:r>
          <w:r w:rsidR="0086474D">
            <w:rPr>
              <w:rFonts w:ascii="Arial" w:eastAsia="Arial" w:hAnsi="Arial" w:cs="Arial"/>
              <w:spacing w:val="1"/>
              <w:sz w:val="18"/>
              <w:szCs w:val="18"/>
            </w:rPr>
            <w:t>3/2</w:t>
          </w:r>
          <w:r w:rsidR="00086840">
            <w:rPr>
              <w:rFonts w:ascii="Arial" w:eastAsia="Arial" w:hAnsi="Arial" w:cs="Arial"/>
              <w:spacing w:val="1"/>
              <w:sz w:val="18"/>
              <w:szCs w:val="18"/>
            </w:rPr>
            <w:t>9</w:t>
          </w:r>
          <w:r w:rsidR="0086474D">
            <w:rPr>
              <w:rFonts w:ascii="Arial" w:eastAsia="Arial" w:hAnsi="Arial" w:cs="Arial"/>
              <w:spacing w:val="1"/>
              <w:sz w:val="18"/>
              <w:szCs w:val="18"/>
            </w:rPr>
            <w:t>/2018</w:t>
          </w:r>
        </w:p>
      </w:tc>
      <w:tc>
        <w:tcPr>
          <w:tcW w:w="5688" w:type="dxa"/>
        </w:tcPr>
        <w:p w14:paraId="255A28F7" w14:textId="77777777" w:rsidR="00293111" w:rsidRDefault="00293111" w:rsidP="00293111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54011E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54011E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191E203D" w14:textId="77777777" w:rsidR="00293111" w:rsidRDefault="00293111" w:rsidP="0029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22FE7" w14:textId="77777777" w:rsidR="00B229CA" w:rsidRDefault="00B229CA">
      <w:pPr>
        <w:spacing w:after="0" w:line="240" w:lineRule="auto"/>
      </w:pPr>
      <w:r>
        <w:separator/>
      </w:r>
    </w:p>
  </w:footnote>
  <w:footnote w:type="continuationSeparator" w:id="0">
    <w:p w14:paraId="505FA49D" w14:textId="77777777" w:rsidR="00B229CA" w:rsidRDefault="00B229CA">
      <w:pPr>
        <w:spacing w:after="0" w:line="240" w:lineRule="auto"/>
      </w:pPr>
      <w:r>
        <w:continuationSeparator/>
      </w:r>
    </w:p>
  </w:footnote>
  <w:footnote w:type="continuationNotice" w:id="1">
    <w:p w14:paraId="70190F52" w14:textId="77777777" w:rsidR="00B229CA" w:rsidRDefault="00B229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F5A4" w14:textId="77777777" w:rsidR="00421D9A" w:rsidRDefault="00421D9A" w:rsidP="00421D9A">
    <w:pPr>
      <w:spacing w:after="0" w:line="204" w:lineRule="exact"/>
      <w:ind w:left="361" w:right="34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</w:rPr>
      <w:t>Po</w:t>
    </w:r>
    <w:r>
      <w:rPr>
        <w:rFonts w:ascii="Arial" w:eastAsia="Arial" w:hAnsi="Arial" w:cs="Arial"/>
        <w:b/>
        <w:bCs/>
        <w:spacing w:val="1"/>
        <w:sz w:val="18"/>
        <w:szCs w:val="18"/>
      </w:rPr>
      <w:t>s</w:t>
    </w:r>
    <w:r>
      <w:rPr>
        <w:rFonts w:ascii="Arial" w:eastAsia="Arial" w:hAnsi="Arial" w:cs="Arial"/>
        <w:b/>
        <w:bCs/>
        <w:sz w:val="18"/>
        <w:szCs w:val="18"/>
      </w:rPr>
      <w:t>td</w:t>
    </w:r>
    <w:r>
      <w:rPr>
        <w:rFonts w:ascii="Arial" w:eastAsia="Arial" w:hAnsi="Arial" w:cs="Arial"/>
        <w:b/>
        <w:bCs/>
        <w:spacing w:val="1"/>
        <w:sz w:val="18"/>
        <w:szCs w:val="18"/>
      </w:rPr>
      <w:t>o</w:t>
    </w:r>
    <w:r>
      <w:rPr>
        <w:rFonts w:ascii="Arial" w:eastAsia="Arial" w:hAnsi="Arial" w:cs="Arial"/>
        <w:b/>
        <w:bCs/>
        <w:sz w:val="18"/>
        <w:szCs w:val="18"/>
      </w:rPr>
      <w:t>c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z w:val="18"/>
        <w:szCs w:val="18"/>
      </w:rPr>
      <w:t>Hiri</w:t>
    </w:r>
    <w:r>
      <w:rPr>
        <w:rFonts w:ascii="Arial" w:eastAsia="Arial" w:hAnsi="Arial" w:cs="Arial"/>
        <w:b/>
        <w:bCs/>
        <w:spacing w:val="-2"/>
        <w:sz w:val="18"/>
        <w:szCs w:val="18"/>
      </w:rPr>
      <w:t>n</w:t>
    </w:r>
    <w:r>
      <w:rPr>
        <w:rFonts w:ascii="Arial" w:eastAsia="Arial" w:hAnsi="Arial" w:cs="Arial"/>
        <w:b/>
        <w:bCs/>
        <w:sz w:val="18"/>
        <w:szCs w:val="18"/>
      </w:rPr>
      <w:t>g</w:t>
    </w:r>
  </w:p>
  <w:p w14:paraId="40DE4FD9" w14:textId="77777777" w:rsidR="00293111" w:rsidRPr="006B7EDA" w:rsidRDefault="00421D9A" w:rsidP="006B7EDA">
    <w:pPr>
      <w:spacing w:after="0" w:line="206" w:lineRule="exact"/>
      <w:ind w:left="-14" w:right="-34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</w:rPr>
      <w:t>St</w:t>
    </w:r>
    <w:r>
      <w:rPr>
        <w:rFonts w:ascii="Arial" w:eastAsia="Arial" w:hAnsi="Arial" w:cs="Arial"/>
        <w:b/>
        <w:bCs/>
        <w:spacing w:val="1"/>
        <w:sz w:val="18"/>
        <w:szCs w:val="18"/>
      </w:rPr>
      <w:t>e</w:t>
    </w:r>
    <w:r>
      <w:rPr>
        <w:rFonts w:ascii="Arial" w:eastAsia="Arial" w:hAnsi="Arial" w:cs="Arial"/>
        <w:b/>
        <w:bCs/>
        <w:sz w:val="18"/>
        <w:szCs w:val="18"/>
      </w:rPr>
      <w:t>p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pacing w:val="3"/>
        <w:sz w:val="18"/>
        <w:szCs w:val="18"/>
      </w:rPr>
      <w:t>b</w:t>
    </w:r>
    <w:r>
      <w:rPr>
        <w:rFonts w:ascii="Arial" w:eastAsia="Arial" w:hAnsi="Arial" w:cs="Arial"/>
        <w:b/>
        <w:bCs/>
        <w:sz w:val="18"/>
        <w:szCs w:val="18"/>
      </w:rPr>
      <w:t>y</w:t>
    </w:r>
    <w:r>
      <w:rPr>
        <w:rFonts w:ascii="Arial" w:eastAsia="Arial" w:hAnsi="Arial" w:cs="Arial"/>
        <w:b/>
        <w:bCs/>
        <w:spacing w:val="-6"/>
        <w:sz w:val="18"/>
        <w:szCs w:val="18"/>
      </w:rPr>
      <w:t xml:space="preserve"> </w:t>
    </w:r>
    <w:r>
      <w:rPr>
        <w:rFonts w:ascii="Arial" w:eastAsia="Arial" w:hAnsi="Arial" w:cs="Arial"/>
        <w:b/>
        <w:bCs/>
        <w:sz w:val="18"/>
        <w:szCs w:val="18"/>
      </w:rPr>
      <w:t>St</w:t>
    </w:r>
    <w:r>
      <w:rPr>
        <w:rFonts w:ascii="Arial" w:eastAsia="Arial" w:hAnsi="Arial" w:cs="Arial"/>
        <w:b/>
        <w:bCs/>
        <w:spacing w:val="1"/>
        <w:sz w:val="18"/>
        <w:szCs w:val="18"/>
      </w:rPr>
      <w:t>e</w:t>
    </w:r>
    <w:r>
      <w:rPr>
        <w:rFonts w:ascii="Arial" w:eastAsia="Arial" w:hAnsi="Arial" w:cs="Arial"/>
        <w:b/>
        <w:bCs/>
        <w:sz w:val="18"/>
        <w:szCs w:val="18"/>
      </w:rPr>
      <w:t>p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z w:val="18"/>
        <w:szCs w:val="18"/>
      </w:rPr>
      <w:t>Pro</w:t>
    </w:r>
    <w:r>
      <w:rPr>
        <w:rFonts w:ascii="Arial" w:eastAsia="Arial" w:hAnsi="Arial" w:cs="Arial"/>
        <w:b/>
        <w:bCs/>
        <w:spacing w:val="1"/>
        <w:sz w:val="18"/>
        <w:szCs w:val="18"/>
      </w:rPr>
      <w:t>ce</w:t>
    </w:r>
    <w:r>
      <w:rPr>
        <w:rFonts w:ascii="Arial" w:eastAsia="Arial" w:hAnsi="Arial" w:cs="Arial"/>
        <w:b/>
        <w:bCs/>
        <w:sz w:val="18"/>
        <w:szCs w:val="18"/>
      </w:rPr>
      <w:t>d</w:t>
    </w:r>
    <w:r>
      <w:rPr>
        <w:rFonts w:ascii="Arial" w:eastAsia="Arial" w:hAnsi="Arial" w:cs="Arial"/>
        <w:b/>
        <w:bCs/>
        <w:spacing w:val="1"/>
        <w:sz w:val="18"/>
        <w:szCs w:val="18"/>
      </w:rPr>
      <w:t>u</w:t>
    </w:r>
    <w:r>
      <w:rPr>
        <w:rFonts w:ascii="Arial" w:eastAsia="Arial" w:hAnsi="Arial" w:cs="Arial"/>
        <w:b/>
        <w:bCs/>
        <w:sz w:val="18"/>
        <w:szCs w:val="18"/>
      </w:rPr>
      <w:t>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C465D"/>
    <w:multiLevelType w:val="hybridMultilevel"/>
    <w:tmpl w:val="B97C724A"/>
    <w:lvl w:ilvl="0" w:tplc="EC5C2640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80"/>
    <w:rsid w:val="0000601B"/>
    <w:rsid w:val="00007A71"/>
    <w:rsid w:val="000220B6"/>
    <w:rsid w:val="00031AD4"/>
    <w:rsid w:val="00035366"/>
    <w:rsid w:val="00043677"/>
    <w:rsid w:val="00072E88"/>
    <w:rsid w:val="000814BD"/>
    <w:rsid w:val="00086840"/>
    <w:rsid w:val="00094653"/>
    <w:rsid w:val="000C601F"/>
    <w:rsid w:val="000E5B77"/>
    <w:rsid w:val="000E75D8"/>
    <w:rsid w:val="00136762"/>
    <w:rsid w:val="001403F7"/>
    <w:rsid w:val="001457FC"/>
    <w:rsid w:val="00175405"/>
    <w:rsid w:val="00185053"/>
    <w:rsid w:val="00197B8F"/>
    <w:rsid w:val="001A2DCE"/>
    <w:rsid w:val="001A5276"/>
    <w:rsid w:val="001B2327"/>
    <w:rsid w:val="001C2508"/>
    <w:rsid w:val="001D07D2"/>
    <w:rsid w:val="001D6AA2"/>
    <w:rsid w:val="001E37D8"/>
    <w:rsid w:val="002002B3"/>
    <w:rsid w:val="002007DC"/>
    <w:rsid w:val="00221B46"/>
    <w:rsid w:val="0022248E"/>
    <w:rsid w:val="00224264"/>
    <w:rsid w:val="00245A3E"/>
    <w:rsid w:val="002561B2"/>
    <w:rsid w:val="00284A62"/>
    <w:rsid w:val="00293111"/>
    <w:rsid w:val="002A5032"/>
    <w:rsid w:val="002E68C0"/>
    <w:rsid w:val="0030228D"/>
    <w:rsid w:val="00307807"/>
    <w:rsid w:val="003673E8"/>
    <w:rsid w:val="00381804"/>
    <w:rsid w:val="00384D8E"/>
    <w:rsid w:val="00385C0A"/>
    <w:rsid w:val="00386575"/>
    <w:rsid w:val="003978BB"/>
    <w:rsid w:val="003A0B45"/>
    <w:rsid w:val="003A28E8"/>
    <w:rsid w:val="003F66D6"/>
    <w:rsid w:val="00410506"/>
    <w:rsid w:val="00421D9A"/>
    <w:rsid w:val="004259D0"/>
    <w:rsid w:val="004370BD"/>
    <w:rsid w:val="00461513"/>
    <w:rsid w:val="004A40A3"/>
    <w:rsid w:val="004B79EF"/>
    <w:rsid w:val="004C161F"/>
    <w:rsid w:val="004D0DA3"/>
    <w:rsid w:val="004D251B"/>
    <w:rsid w:val="004E62B9"/>
    <w:rsid w:val="00503941"/>
    <w:rsid w:val="00503BCA"/>
    <w:rsid w:val="00526690"/>
    <w:rsid w:val="0054011E"/>
    <w:rsid w:val="00541151"/>
    <w:rsid w:val="005629F4"/>
    <w:rsid w:val="005B0111"/>
    <w:rsid w:val="005B0137"/>
    <w:rsid w:val="005D44FC"/>
    <w:rsid w:val="005E239C"/>
    <w:rsid w:val="005E78ED"/>
    <w:rsid w:val="005F4D34"/>
    <w:rsid w:val="00610EC0"/>
    <w:rsid w:val="00624EC2"/>
    <w:rsid w:val="00642EC2"/>
    <w:rsid w:val="00671407"/>
    <w:rsid w:val="006B7EDA"/>
    <w:rsid w:val="006C2279"/>
    <w:rsid w:val="00736429"/>
    <w:rsid w:val="00773F44"/>
    <w:rsid w:val="007771BD"/>
    <w:rsid w:val="0080353B"/>
    <w:rsid w:val="008038CF"/>
    <w:rsid w:val="00831923"/>
    <w:rsid w:val="0086474D"/>
    <w:rsid w:val="0088138D"/>
    <w:rsid w:val="008873CD"/>
    <w:rsid w:val="008A437E"/>
    <w:rsid w:val="008B4FA5"/>
    <w:rsid w:val="008C4552"/>
    <w:rsid w:val="008E1646"/>
    <w:rsid w:val="00912DAA"/>
    <w:rsid w:val="00924A80"/>
    <w:rsid w:val="00974059"/>
    <w:rsid w:val="00976499"/>
    <w:rsid w:val="009845B9"/>
    <w:rsid w:val="009B302F"/>
    <w:rsid w:val="009D5B8B"/>
    <w:rsid w:val="009F0AF3"/>
    <w:rsid w:val="00A53E09"/>
    <w:rsid w:val="00AB4B30"/>
    <w:rsid w:val="00AE53DE"/>
    <w:rsid w:val="00AF2C91"/>
    <w:rsid w:val="00AF78BE"/>
    <w:rsid w:val="00B0162E"/>
    <w:rsid w:val="00B06749"/>
    <w:rsid w:val="00B229CA"/>
    <w:rsid w:val="00B2543E"/>
    <w:rsid w:val="00B270CE"/>
    <w:rsid w:val="00B55D9D"/>
    <w:rsid w:val="00B62E79"/>
    <w:rsid w:val="00BC3BA9"/>
    <w:rsid w:val="00BE43B3"/>
    <w:rsid w:val="00BF0C05"/>
    <w:rsid w:val="00C17166"/>
    <w:rsid w:val="00C21D0D"/>
    <w:rsid w:val="00C3509A"/>
    <w:rsid w:val="00C42407"/>
    <w:rsid w:val="00C45BD2"/>
    <w:rsid w:val="00C5764D"/>
    <w:rsid w:val="00C62BCC"/>
    <w:rsid w:val="00C71CAD"/>
    <w:rsid w:val="00C84B74"/>
    <w:rsid w:val="00C95A64"/>
    <w:rsid w:val="00CC5D6F"/>
    <w:rsid w:val="00CE2690"/>
    <w:rsid w:val="00CF6D61"/>
    <w:rsid w:val="00D0331C"/>
    <w:rsid w:val="00D17559"/>
    <w:rsid w:val="00D3776E"/>
    <w:rsid w:val="00D40D58"/>
    <w:rsid w:val="00D61183"/>
    <w:rsid w:val="00D650F0"/>
    <w:rsid w:val="00D75FCF"/>
    <w:rsid w:val="00D82911"/>
    <w:rsid w:val="00D97F29"/>
    <w:rsid w:val="00DB59EB"/>
    <w:rsid w:val="00DC1D85"/>
    <w:rsid w:val="00E12484"/>
    <w:rsid w:val="00E43581"/>
    <w:rsid w:val="00E63E30"/>
    <w:rsid w:val="00E714F9"/>
    <w:rsid w:val="00E752B0"/>
    <w:rsid w:val="00E9247F"/>
    <w:rsid w:val="00EA0278"/>
    <w:rsid w:val="00ED3E61"/>
    <w:rsid w:val="00F04962"/>
    <w:rsid w:val="00F30B25"/>
    <w:rsid w:val="00F3254C"/>
    <w:rsid w:val="00F94923"/>
    <w:rsid w:val="00FA12E0"/>
    <w:rsid w:val="00FA78E0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7D4E4F5"/>
  <w15:docId w15:val="{4D10BC00-1B30-418E-A7C1-534836C3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5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59"/>
  </w:style>
  <w:style w:type="paragraph" w:styleId="Footer">
    <w:name w:val="footer"/>
    <w:basedOn w:val="Normal"/>
    <w:link w:val="FooterChar"/>
    <w:uiPriority w:val="99"/>
    <w:unhideWhenUsed/>
    <w:rsid w:val="009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59"/>
  </w:style>
  <w:style w:type="character" w:styleId="Hyperlink">
    <w:name w:val="Hyperlink"/>
    <w:basedOn w:val="DefaultParagraphFont"/>
    <w:uiPriority w:val="99"/>
    <w:unhideWhenUsed/>
    <w:rsid w:val="001D0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2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3BC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9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47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.peopleadmin.com/" TargetMode="External"/><Relationship Id="rId13" Type="http://schemas.openxmlformats.org/officeDocument/2006/relationships/hyperlink" Target="https://academicpersonnel.unc.edu/files/2016/11/AP-2S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search.unc.edu/files/2013/06/PeopleAdmin-Postdoc-Posting-Worksheet-07.14.2014.doc" TargetMode="External"/><Relationship Id="rId12" Type="http://schemas.openxmlformats.org/officeDocument/2006/relationships/hyperlink" Target="https://faopharmacy.unc.edu/files/2015/05/Letter_Postdoc-Appointment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pps.research.unc.edu/events/index.cfm?event=events.browseEvents&amp;searchEventCriteria=&amp;Sponsor_id=9&amp;r=138635286454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stlebranch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opharmacy.unc.edu/human-resources/new-employees/" TargetMode="External"/><Relationship Id="rId10" Type="http://schemas.openxmlformats.org/officeDocument/2006/relationships/hyperlink" Target="https://hr.unc.edu/files/2017/10/Reference-Check-Form-10-05-2017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c.peopleadmin.com/hr" TargetMode="External"/><Relationship Id="rId14" Type="http://schemas.openxmlformats.org/officeDocument/2006/relationships/hyperlink" Target="https://improv.itsapps.un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Hiring</vt:lpstr>
    </vt:vector>
  </TitlesOfParts>
  <Company>The University of North Carolina at Chapel Hill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Hiring</dc:title>
  <dc:creator>lyoung</dc:creator>
  <cp:lastModifiedBy>Sikora, Dina</cp:lastModifiedBy>
  <cp:revision>3</cp:revision>
  <cp:lastPrinted>2018-01-19T21:09:00Z</cp:lastPrinted>
  <dcterms:created xsi:type="dcterms:W3CDTF">2018-03-20T16:10:00Z</dcterms:created>
  <dcterms:modified xsi:type="dcterms:W3CDTF">2018-03-29T14:45:00Z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2015-02-25T00:00:00Z</vt:filetime>
  </property>
  <property fmtid="{D5CDD505-2E9C-101B-9397-08002B2CF9AE}" pid="4" name="_DocHome">
    <vt:i4>-1411406801</vt:i4>
  </property>
</Properties>
</file>