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266DF" w14:textId="77777777" w:rsidR="00203D79" w:rsidRPr="001D351A" w:rsidRDefault="00203D79" w:rsidP="00203D79">
      <w:pPr>
        <w:spacing w:after="0" w:line="200" w:lineRule="exact"/>
        <w:rPr>
          <w:rFonts w:ascii="Arial" w:hAnsi="Arial" w:cs="Arial"/>
          <w:b/>
          <w:sz w:val="18"/>
          <w:szCs w:val="18"/>
        </w:rPr>
      </w:pPr>
      <w:bookmarkStart w:id="0" w:name="_GoBack"/>
      <w:bookmarkEnd w:id="0"/>
      <w:r w:rsidRPr="001D351A">
        <w:rPr>
          <w:rFonts w:ascii="Arial" w:hAnsi="Arial" w:cs="Arial"/>
          <w:sz w:val="18"/>
          <w:szCs w:val="18"/>
        </w:rPr>
        <w:t xml:space="preserve">The titles Adjunct Professor, Adjunct Associate Professor, Adjunct Assistant Professor, or Adjunct Instructor may be used. An adjunct faculty appointment may be offered to an individual who is employed outside the University, or who has a primary appointment in a University unit different from that making the adjunct appointment. Normally, the title “adjunct” connotes a part-time commitment of the individual to the appointing department; however, in some cases, “adjunct” may be used for full time employment. </w:t>
      </w:r>
      <w:r w:rsidR="00296936" w:rsidRPr="001D351A">
        <w:rPr>
          <w:rFonts w:ascii="Arial" w:hAnsi="Arial" w:cs="Arial"/>
          <w:sz w:val="18"/>
          <w:szCs w:val="18"/>
        </w:rPr>
        <w:t xml:space="preserve">A non-salaried </w:t>
      </w:r>
      <w:r w:rsidRPr="001D351A">
        <w:rPr>
          <w:rFonts w:ascii="Arial" w:hAnsi="Arial" w:cs="Arial"/>
          <w:sz w:val="18"/>
          <w:szCs w:val="18"/>
        </w:rPr>
        <w:t xml:space="preserve">adjunct faculty member has limited responsibilities in the </w:t>
      </w:r>
      <w:r w:rsidR="00296936" w:rsidRPr="001D351A">
        <w:rPr>
          <w:rFonts w:ascii="Arial" w:hAnsi="Arial" w:cs="Arial"/>
          <w:sz w:val="18"/>
          <w:szCs w:val="18"/>
        </w:rPr>
        <w:t xml:space="preserve">appointing </w:t>
      </w:r>
      <w:r w:rsidR="009C5EC5" w:rsidRPr="001D351A">
        <w:rPr>
          <w:rFonts w:ascii="Arial" w:hAnsi="Arial" w:cs="Arial"/>
          <w:sz w:val="18"/>
          <w:szCs w:val="18"/>
        </w:rPr>
        <w:t>department:</w:t>
      </w:r>
      <w:r w:rsidRPr="001D351A">
        <w:rPr>
          <w:rFonts w:ascii="Arial" w:hAnsi="Arial" w:cs="Arial"/>
          <w:sz w:val="18"/>
          <w:szCs w:val="18"/>
        </w:rPr>
        <w:t xml:space="preserve"> </w:t>
      </w:r>
      <w:r w:rsidR="00296936" w:rsidRPr="001D351A">
        <w:rPr>
          <w:rFonts w:ascii="Arial" w:hAnsi="Arial" w:cs="Arial"/>
          <w:sz w:val="18"/>
          <w:szCs w:val="18"/>
        </w:rPr>
        <w:t xml:space="preserve">they </w:t>
      </w:r>
      <w:r w:rsidRPr="001D351A">
        <w:rPr>
          <w:rFonts w:ascii="Arial" w:hAnsi="Arial" w:cs="Arial"/>
          <w:sz w:val="18"/>
          <w:szCs w:val="18"/>
        </w:rPr>
        <w:t>may be in involved in teaching</w:t>
      </w:r>
      <w:r w:rsidR="009C5EC5" w:rsidRPr="001D351A">
        <w:rPr>
          <w:rFonts w:ascii="Arial" w:hAnsi="Arial" w:cs="Arial"/>
          <w:sz w:val="18"/>
          <w:szCs w:val="18"/>
        </w:rPr>
        <w:t>, research, practice or service,</w:t>
      </w:r>
      <w:r w:rsidR="00296936" w:rsidRPr="001D351A">
        <w:rPr>
          <w:rFonts w:ascii="Arial" w:hAnsi="Arial" w:cs="Arial"/>
          <w:sz w:val="18"/>
          <w:szCs w:val="18"/>
        </w:rPr>
        <w:t xml:space="preserve"> and</w:t>
      </w:r>
      <w:r w:rsidRPr="001D351A">
        <w:rPr>
          <w:rFonts w:ascii="Arial" w:hAnsi="Arial" w:cs="Arial"/>
          <w:sz w:val="18"/>
          <w:szCs w:val="18"/>
        </w:rPr>
        <w:t xml:space="preserve"> </w:t>
      </w:r>
      <w:r w:rsidR="00296936" w:rsidRPr="001D351A">
        <w:rPr>
          <w:rFonts w:ascii="Arial" w:hAnsi="Arial" w:cs="Arial"/>
          <w:sz w:val="18"/>
          <w:szCs w:val="18"/>
        </w:rPr>
        <w:t xml:space="preserve">they do not receive regular salary. </w:t>
      </w:r>
      <w:r w:rsidRPr="001D351A">
        <w:rPr>
          <w:rFonts w:ascii="Arial" w:hAnsi="Arial" w:cs="Arial"/>
          <w:sz w:val="18"/>
          <w:szCs w:val="18"/>
        </w:rPr>
        <w:t>ESOP adjunct faculty appointments are typically “at will”, unless requested otherwise</w:t>
      </w:r>
    </w:p>
    <w:p w14:paraId="5421412B" w14:textId="77777777" w:rsidR="00203D79" w:rsidRPr="001D351A" w:rsidRDefault="00203D79" w:rsidP="00203D79">
      <w:pPr>
        <w:spacing w:after="0" w:line="200" w:lineRule="exact"/>
        <w:rPr>
          <w:rFonts w:ascii="Arial" w:hAnsi="Arial" w:cs="Arial"/>
          <w:b/>
          <w:sz w:val="18"/>
          <w:szCs w:val="18"/>
        </w:rPr>
      </w:pPr>
    </w:p>
    <w:tbl>
      <w:tblPr>
        <w:tblW w:w="11056" w:type="dxa"/>
        <w:tblInd w:w="109" w:type="dxa"/>
        <w:tblLayout w:type="fixed"/>
        <w:tblCellMar>
          <w:left w:w="0" w:type="dxa"/>
          <w:right w:w="0" w:type="dxa"/>
        </w:tblCellMar>
        <w:tblLook w:val="01E0" w:firstRow="1" w:lastRow="1" w:firstColumn="1" w:lastColumn="1" w:noHBand="0" w:noVBand="0"/>
      </w:tblPr>
      <w:tblGrid>
        <w:gridCol w:w="616"/>
        <w:gridCol w:w="7650"/>
        <w:gridCol w:w="1530"/>
        <w:gridCol w:w="1260"/>
      </w:tblGrid>
      <w:tr w:rsidR="008E1646" w:rsidRPr="001D07D2" w14:paraId="4288FAF4" w14:textId="77777777" w:rsidTr="007D1F15">
        <w:trPr>
          <w:trHeight w:hRule="exact" w:val="619"/>
        </w:trPr>
        <w:tc>
          <w:tcPr>
            <w:tcW w:w="616" w:type="dxa"/>
            <w:tcBorders>
              <w:top w:val="single" w:sz="4" w:space="0" w:color="000000"/>
              <w:left w:val="single" w:sz="4" w:space="0" w:color="000000"/>
              <w:bottom w:val="single" w:sz="4" w:space="0" w:color="000000"/>
              <w:right w:val="single" w:sz="4" w:space="0" w:color="000000"/>
            </w:tcBorders>
          </w:tcPr>
          <w:p w14:paraId="1ACDE564" w14:textId="77777777" w:rsidR="00924A80" w:rsidRPr="001D07D2" w:rsidRDefault="00461513" w:rsidP="0025779E">
            <w:pPr>
              <w:tabs>
                <w:tab w:val="left" w:pos="-14"/>
              </w:tabs>
              <w:spacing w:after="0" w:line="240" w:lineRule="auto"/>
              <w:jc w:val="center"/>
              <w:rPr>
                <w:rFonts w:ascii="Arial" w:eastAsia="Arial" w:hAnsi="Arial" w:cs="Arial"/>
                <w:sz w:val="24"/>
                <w:szCs w:val="24"/>
              </w:rPr>
            </w:pPr>
            <w:r w:rsidRPr="001D07D2">
              <w:rPr>
                <w:rFonts w:ascii="Arial" w:eastAsia="Arial" w:hAnsi="Arial" w:cs="Arial"/>
                <w:b/>
                <w:bCs/>
                <w:sz w:val="24"/>
                <w:szCs w:val="24"/>
              </w:rPr>
              <w:t>Step</w:t>
            </w:r>
          </w:p>
        </w:tc>
        <w:tc>
          <w:tcPr>
            <w:tcW w:w="7650" w:type="dxa"/>
            <w:tcBorders>
              <w:top w:val="single" w:sz="4" w:space="0" w:color="000000"/>
              <w:left w:val="single" w:sz="4" w:space="0" w:color="000000"/>
              <w:bottom w:val="single" w:sz="4" w:space="0" w:color="000000"/>
              <w:right w:val="single" w:sz="4" w:space="0" w:color="000000"/>
            </w:tcBorders>
          </w:tcPr>
          <w:p w14:paraId="67E5EDD7" w14:textId="77777777" w:rsidR="00924A80" w:rsidRPr="001D07D2" w:rsidRDefault="00461513" w:rsidP="00D3776E">
            <w:pPr>
              <w:spacing w:after="0" w:line="240" w:lineRule="auto"/>
              <w:ind w:left="2522" w:right="2509"/>
              <w:jc w:val="center"/>
              <w:rPr>
                <w:rFonts w:ascii="Arial" w:eastAsia="Arial" w:hAnsi="Arial" w:cs="Arial"/>
                <w:sz w:val="24"/>
                <w:szCs w:val="24"/>
              </w:rPr>
            </w:pPr>
            <w:r w:rsidRPr="001D07D2">
              <w:rPr>
                <w:rFonts w:ascii="Arial" w:eastAsia="Arial" w:hAnsi="Arial" w:cs="Arial"/>
                <w:b/>
                <w:bCs/>
                <w:spacing w:val="-5"/>
                <w:sz w:val="24"/>
                <w:szCs w:val="24"/>
              </w:rPr>
              <w:t>A</w:t>
            </w:r>
            <w:r w:rsidRPr="001D07D2">
              <w:rPr>
                <w:rFonts w:ascii="Arial" w:eastAsia="Arial" w:hAnsi="Arial" w:cs="Arial"/>
                <w:b/>
                <w:bCs/>
                <w:spacing w:val="3"/>
                <w:sz w:val="24"/>
                <w:szCs w:val="24"/>
              </w:rPr>
              <w:t>c</w:t>
            </w:r>
            <w:r w:rsidRPr="001D07D2">
              <w:rPr>
                <w:rFonts w:ascii="Arial" w:eastAsia="Arial" w:hAnsi="Arial" w:cs="Arial"/>
                <w:b/>
                <w:bCs/>
                <w:sz w:val="24"/>
                <w:szCs w:val="24"/>
              </w:rPr>
              <w:t>tion</w:t>
            </w:r>
          </w:p>
        </w:tc>
        <w:tc>
          <w:tcPr>
            <w:tcW w:w="1530" w:type="dxa"/>
            <w:tcBorders>
              <w:top w:val="single" w:sz="4" w:space="0" w:color="000000"/>
              <w:left w:val="single" w:sz="4" w:space="0" w:color="000000"/>
              <w:bottom w:val="single" w:sz="4" w:space="0" w:color="000000"/>
              <w:right w:val="single" w:sz="4" w:space="0" w:color="000000"/>
            </w:tcBorders>
          </w:tcPr>
          <w:p w14:paraId="7AE23A00" w14:textId="77777777" w:rsidR="00924A80" w:rsidRPr="00C3509A" w:rsidRDefault="00461513" w:rsidP="00421D9A">
            <w:pPr>
              <w:spacing w:after="0" w:line="240" w:lineRule="auto"/>
              <w:ind w:right="-20"/>
              <w:jc w:val="center"/>
              <w:rPr>
                <w:rFonts w:ascii="Arial" w:eastAsia="Arial" w:hAnsi="Arial" w:cs="Arial"/>
                <w:b/>
                <w:bCs/>
                <w:sz w:val="24"/>
                <w:szCs w:val="24"/>
              </w:rPr>
            </w:pPr>
            <w:r w:rsidRPr="00C3509A">
              <w:rPr>
                <w:rFonts w:ascii="Arial" w:eastAsia="Arial" w:hAnsi="Arial" w:cs="Arial"/>
                <w:b/>
                <w:bCs/>
                <w:sz w:val="24"/>
                <w:szCs w:val="24"/>
              </w:rPr>
              <w:t>Responsible</w:t>
            </w:r>
            <w:r w:rsidR="00D3776E" w:rsidRPr="00C3509A">
              <w:rPr>
                <w:rFonts w:ascii="Arial" w:eastAsia="Arial" w:hAnsi="Arial" w:cs="Arial"/>
                <w:b/>
                <w:bCs/>
                <w:sz w:val="24"/>
                <w:szCs w:val="24"/>
              </w:rPr>
              <w:t xml:space="preserve"> </w:t>
            </w:r>
            <w:r w:rsidR="00C3509A" w:rsidRPr="00C3509A">
              <w:rPr>
                <w:rFonts w:ascii="Arial" w:eastAsia="Arial" w:hAnsi="Arial" w:cs="Arial"/>
                <w:b/>
                <w:bCs/>
                <w:sz w:val="24"/>
                <w:szCs w:val="24"/>
              </w:rPr>
              <w:t>P</w:t>
            </w:r>
            <w:r w:rsidR="00B2543E" w:rsidRPr="00C3509A">
              <w:rPr>
                <w:rFonts w:ascii="Arial" w:eastAsia="Arial" w:hAnsi="Arial" w:cs="Arial"/>
                <w:b/>
                <w:bCs/>
                <w:sz w:val="24"/>
                <w:szCs w:val="24"/>
              </w:rPr>
              <w:t>arty</w:t>
            </w:r>
          </w:p>
        </w:tc>
        <w:tc>
          <w:tcPr>
            <w:tcW w:w="1260" w:type="dxa"/>
            <w:tcBorders>
              <w:top w:val="single" w:sz="4" w:space="0" w:color="000000"/>
              <w:left w:val="single" w:sz="4" w:space="0" w:color="000000"/>
              <w:bottom w:val="single" w:sz="4" w:space="0" w:color="000000"/>
              <w:right w:val="single" w:sz="4" w:space="0" w:color="000000"/>
            </w:tcBorders>
          </w:tcPr>
          <w:p w14:paraId="53D81D97" w14:textId="77777777" w:rsidR="00924A80" w:rsidRPr="001457FC" w:rsidRDefault="00461513" w:rsidP="001457FC">
            <w:pPr>
              <w:spacing w:after="0" w:line="240" w:lineRule="auto"/>
              <w:ind w:right="-20"/>
              <w:jc w:val="center"/>
              <w:rPr>
                <w:rFonts w:ascii="Arial" w:eastAsia="Arial" w:hAnsi="Arial" w:cs="Arial"/>
                <w:b/>
                <w:sz w:val="20"/>
                <w:szCs w:val="20"/>
              </w:rPr>
            </w:pPr>
            <w:r w:rsidRPr="001457FC">
              <w:rPr>
                <w:rFonts w:ascii="Arial" w:eastAsia="Arial" w:hAnsi="Arial" w:cs="Arial"/>
                <w:b/>
                <w:sz w:val="24"/>
                <w:szCs w:val="24"/>
              </w:rPr>
              <w:t>Duration</w:t>
            </w:r>
          </w:p>
          <w:p w14:paraId="24F412FB" w14:textId="77777777" w:rsidR="001D07D2" w:rsidRPr="001457FC" w:rsidRDefault="001D07D2" w:rsidP="001457FC">
            <w:pPr>
              <w:spacing w:after="0" w:line="240" w:lineRule="auto"/>
              <w:ind w:right="-20"/>
              <w:jc w:val="center"/>
              <w:rPr>
                <w:rFonts w:ascii="Arial" w:eastAsia="Arial" w:hAnsi="Arial" w:cs="Arial"/>
                <w:sz w:val="18"/>
                <w:szCs w:val="18"/>
              </w:rPr>
            </w:pPr>
            <w:r w:rsidRPr="001457FC">
              <w:rPr>
                <w:rFonts w:ascii="Arial" w:eastAsia="Arial" w:hAnsi="Arial" w:cs="Arial"/>
                <w:sz w:val="18"/>
                <w:szCs w:val="18"/>
              </w:rPr>
              <w:t>(business days)</w:t>
            </w:r>
          </w:p>
        </w:tc>
      </w:tr>
      <w:tr w:rsidR="005639CC" w:rsidRPr="001D07D2" w14:paraId="705C1084" w14:textId="77777777" w:rsidTr="00BF41BC">
        <w:trPr>
          <w:trHeight w:hRule="exact" w:val="1321"/>
        </w:trPr>
        <w:tc>
          <w:tcPr>
            <w:tcW w:w="616" w:type="dxa"/>
            <w:tcBorders>
              <w:top w:val="single" w:sz="4" w:space="0" w:color="000000"/>
              <w:left w:val="single" w:sz="4" w:space="0" w:color="000000"/>
              <w:bottom w:val="single" w:sz="4" w:space="0" w:color="000000"/>
              <w:right w:val="single" w:sz="4" w:space="0" w:color="000000"/>
            </w:tcBorders>
          </w:tcPr>
          <w:p w14:paraId="1C103F54" w14:textId="77777777" w:rsidR="005639CC" w:rsidRPr="00773F44" w:rsidRDefault="005639CC" w:rsidP="00E37B82">
            <w:pPr>
              <w:spacing w:after="0" w:line="240" w:lineRule="auto"/>
              <w:ind w:left="-14"/>
              <w:jc w:val="center"/>
              <w:rPr>
                <w:rFonts w:ascii="Arial" w:eastAsia="Arial" w:hAnsi="Arial" w:cs="Arial"/>
                <w:sz w:val="18"/>
                <w:szCs w:val="18"/>
              </w:rPr>
            </w:pPr>
          </w:p>
          <w:p w14:paraId="365A4771" w14:textId="77777777" w:rsidR="005639CC" w:rsidRPr="00773F44" w:rsidRDefault="005639CC" w:rsidP="00E37B82">
            <w:pPr>
              <w:spacing w:after="0" w:line="240" w:lineRule="auto"/>
              <w:ind w:left="-14"/>
              <w:jc w:val="center"/>
              <w:rPr>
                <w:rFonts w:ascii="Arial" w:eastAsia="Arial" w:hAnsi="Arial" w:cs="Arial"/>
                <w:sz w:val="18"/>
                <w:szCs w:val="18"/>
              </w:rPr>
            </w:pPr>
            <w:r w:rsidRPr="00773F44">
              <w:rPr>
                <w:rFonts w:ascii="Arial" w:eastAsia="Arial" w:hAnsi="Arial" w:cs="Arial"/>
                <w:sz w:val="18"/>
                <w:szCs w:val="18"/>
              </w:rPr>
              <w:t>1</w:t>
            </w:r>
          </w:p>
        </w:tc>
        <w:tc>
          <w:tcPr>
            <w:tcW w:w="7650" w:type="dxa"/>
            <w:tcBorders>
              <w:top w:val="single" w:sz="4" w:space="0" w:color="000000"/>
              <w:left w:val="single" w:sz="4" w:space="0" w:color="000000"/>
              <w:bottom w:val="single" w:sz="4" w:space="0" w:color="000000"/>
              <w:right w:val="single" w:sz="4" w:space="0" w:color="000000"/>
            </w:tcBorders>
          </w:tcPr>
          <w:p w14:paraId="4073904B" w14:textId="77777777" w:rsidR="00C24FFE" w:rsidRDefault="00C24FFE" w:rsidP="00C24FFE">
            <w:pPr>
              <w:spacing w:after="0" w:line="240" w:lineRule="auto"/>
              <w:ind w:left="100" w:right="241"/>
              <w:rPr>
                <w:rFonts w:ascii="Arial" w:eastAsia="Arial" w:hAnsi="Arial" w:cs="Arial"/>
                <w:sz w:val="18"/>
                <w:szCs w:val="18"/>
              </w:rPr>
            </w:pPr>
          </w:p>
          <w:p w14:paraId="2C7369B6" w14:textId="636E8650" w:rsidR="00F205F5" w:rsidRPr="00BF41BC" w:rsidRDefault="00C24FFE" w:rsidP="00BF41BC">
            <w:pPr>
              <w:spacing w:after="0" w:line="240" w:lineRule="auto"/>
              <w:ind w:left="100" w:right="241"/>
              <w:rPr>
                <w:rFonts w:ascii="Arial" w:eastAsia="Arial" w:hAnsi="Arial" w:cs="Arial"/>
                <w:spacing w:val="1"/>
                <w:sz w:val="18"/>
                <w:szCs w:val="18"/>
              </w:rPr>
            </w:pPr>
            <w:r>
              <w:rPr>
                <w:rFonts w:ascii="Arial" w:eastAsia="Arial" w:hAnsi="Arial" w:cs="Arial"/>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2"/>
                <w:sz w:val="18"/>
                <w:szCs w:val="18"/>
              </w:rPr>
              <w:t>f</w:t>
            </w:r>
            <w:r>
              <w:rPr>
                <w:rFonts w:ascii="Arial" w:eastAsia="Arial" w:hAnsi="Arial" w:cs="Arial"/>
                <w:spacing w:val="1"/>
                <w:sz w:val="18"/>
                <w:szCs w:val="18"/>
              </w:rPr>
              <w:t>opo</w:t>
            </w:r>
            <w:r>
              <w:rPr>
                <w:rFonts w:ascii="Arial" w:eastAsia="Arial" w:hAnsi="Arial" w:cs="Arial"/>
                <w:sz w:val="18"/>
                <w:szCs w:val="18"/>
              </w:rPr>
              <w:t>rte</w:t>
            </w:r>
            <w:r>
              <w:rPr>
                <w:rFonts w:ascii="Arial" w:eastAsia="Arial" w:hAnsi="Arial" w:cs="Arial"/>
                <w:spacing w:val="-1"/>
                <w:sz w:val="18"/>
                <w:szCs w:val="18"/>
              </w:rPr>
              <w:t xml:space="preserve"> request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sidRPr="00773F44">
              <w:rPr>
                <w:rFonts w:ascii="Arial" w:eastAsia="Arial" w:hAnsi="Arial" w:cs="Arial"/>
                <w:spacing w:val="4"/>
                <w:sz w:val="18"/>
                <w:szCs w:val="18"/>
              </w:rPr>
              <w:t>“</w:t>
            </w:r>
            <w:r>
              <w:rPr>
                <w:rFonts w:ascii="Arial" w:eastAsia="Arial" w:hAnsi="Arial" w:cs="Arial"/>
                <w:sz w:val="18"/>
                <w:szCs w:val="18"/>
              </w:rPr>
              <w:t>New employment</w:t>
            </w:r>
            <w:r w:rsidRPr="00773F44">
              <w:rPr>
                <w:rFonts w:ascii="Arial" w:eastAsia="Arial" w:hAnsi="Arial" w:cs="Arial"/>
                <w:sz w:val="18"/>
                <w:szCs w:val="18"/>
              </w:rPr>
              <w:t>”</w:t>
            </w:r>
            <w:r w:rsidRPr="00773F44">
              <w:rPr>
                <w:rFonts w:ascii="Arial" w:eastAsia="Arial" w:hAnsi="Arial" w:cs="Arial"/>
                <w:spacing w:val="-2"/>
                <w:sz w:val="18"/>
                <w:szCs w:val="18"/>
              </w:rPr>
              <w:t xml:space="preserve"> </w:t>
            </w:r>
            <w:r w:rsidRPr="00D469DE">
              <w:rPr>
                <w:rFonts w:ascii="Arial" w:eastAsia="Arial" w:hAnsi="Arial" w:cs="Arial"/>
                <w:spacing w:val="-2"/>
                <w:sz w:val="18"/>
                <w:szCs w:val="18"/>
              </w:rPr>
              <w:t>request type</w:t>
            </w:r>
            <w:r>
              <w:rPr>
                <w:rFonts w:ascii="Arial" w:eastAsia="Arial" w:hAnsi="Arial" w:cs="Arial"/>
                <w:spacing w:val="-2"/>
                <w:sz w:val="18"/>
                <w:szCs w:val="18"/>
              </w:rPr>
              <w:t xml:space="preserve">. Select </w:t>
            </w:r>
            <w:r w:rsidRPr="00D94AEE">
              <w:rPr>
                <w:rFonts w:ascii="Arial" w:eastAsia="Arial" w:hAnsi="Arial" w:cs="Arial"/>
                <w:spacing w:val="-2"/>
                <w:sz w:val="18"/>
                <w:szCs w:val="18"/>
              </w:rPr>
              <w:t>appropriate “</w:t>
            </w:r>
            <w:r w:rsidR="003C3AE0">
              <w:rPr>
                <w:rFonts w:ascii="Arial" w:eastAsia="Arial" w:hAnsi="Arial" w:cs="Arial"/>
                <w:spacing w:val="-2"/>
                <w:sz w:val="18"/>
                <w:szCs w:val="18"/>
              </w:rPr>
              <w:t>Adjunct</w:t>
            </w:r>
            <w:r w:rsidRPr="00D94AEE">
              <w:rPr>
                <w:rFonts w:ascii="Arial" w:eastAsia="Arial" w:hAnsi="Arial" w:cs="Arial"/>
                <w:spacing w:val="-2"/>
                <w:sz w:val="18"/>
                <w:szCs w:val="18"/>
              </w:rPr>
              <w:t xml:space="preserve"> Action” route</w:t>
            </w:r>
            <w:r w:rsidR="00F205F5">
              <w:rPr>
                <w:rFonts w:ascii="Arial" w:eastAsia="Arial" w:hAnsi="Arial" w:cs="Arial"/>
                <w:spacing w:val="-2"/>
                <w:sz w:val="18"/>
                <w:szCs w:val="18"/>
              </w:rPr>
              <w:t>. Include adjunct rank,</w:t>
            </w:r>
            <w:r w:rsidR="00495D32">
              <w:rPr>
                <w:rFonts w:ascii="Arial" w:eastAsia="Arial" w:hAnsi="Arial" w:cs="Arial"/>
                <w:spacing w:val="-2"/>
                <w:sz w:val="18"/>
                <w:szCs w:val="18"/>
              </w:rPr>
              <w:t xml:space="preserve"> working title (if different from rank),</w:t>
            </w:r>
            <w:r w:rsidR="00F205F5">
              <w:rPr>
                <w:rFonts w:ascii="Arial" w:eastAsia="Arial" w:hAnsi="Arial" w:cs="Arial"/>
                <w:spacing w:val="-2"/>
                <w:sz w:val="18"/>
                <w:szCs w:val="18"/>
              </w:rPr>
              <w:t xml:space="preserve"> proposed start date, candidate’s name an</w:t>
            </w:r>
            <w:r w:rsidR="00DE10E1">
              <w:rPr>
                <w:rFonts w:ascii="Arial" w:eastAsia="Arial" w:hAnsi="Arial" w:cs="Arial"/>
                <w:spacing w:val="-2"/>
                <w:sz w:val="18"/>
                <w:szCs w:val="18"/>
              </w:rPr>
              <w:t>d</w:t>
            </w:r>
            <w:r w:rsidR="00F205F5">
              <w:rPr>
                <w:rFonts w:ascii="Arial" w:eastAsia="Arial" w:hAnsi="Arial" w:cs="Arial"/>
                <w:spacing w:val="-2"/>
                <w:sz w:val="18"/>
                <w:szCs w:val="18"/>
              </w:rPr>
              <w:t xml:space="preserve"> email address</w:t>
            </w:r>
            <w:r w:rsidR="00BF41BC">
              <w:rPr>
                <w:rFonts w:ascii="Arial" w:eastAsia="Arial" w:hAnsi="Arial" w:cs="Arial"/>
                <w:spacing w:val="-2"/>
                <w:sz w:val="18"/>
                <w:szCs w:val="18"/>
              </w:rPr>
              <w:t xml:space="preserve">.  Attach candidate’s CV.  </w:t>
            </w:r>
            <w:r w:rsidR="00BF41BC">
              <w:rPr>
                <w:rFonts w:ascii="Arial" w:eastAsia="Arial" w:hAnsi="Arial" w:cs="Arial"/>
                <w:spacing w:val="-1"/>
                <w:sz w:val="18"/>
                <w:szCs w:val="18"/>
              </w:rPr>
              <w:t xml:space="preserve">Prepare </w:t>
            </w:r>
            <w:hyperlink r:id="rId7" w:history="1">
              <w:r w:rsidR="00BF41BC" w:rsidRPr="00A35835">
                <w:rPr>
                  <w:rStyle w:val="Hyperlink"/>
                  <w:rFonts w:ascii="Arial" w:eastAsia="Arial" w:hAnsi="Arial" w:cs="Arial"/>
                  <w:spacing w:val="-1"/>
                  <w:sz w:val="18"/>
                  <w:szCs w:val="18"/>
                </w:rPr>
                <w:t>letter of recommendation to Provost</w:t>
              </w:r>
            </w:hyperlink>
            <w:r w:rsidR="00BF41BC">
              <w:rPr>
                <w:rFonts w:ascii="Arial" w:eastAsia="Arial" w:hAnsi="Arial" w:cs="Arial"/>
                <w:spacing w:val="-1"/>
                <w:sz w:val="18"/>
                <w:szCs w:val="18"/>
              </w:rPr>
              <w:t xml:space="preserve"> and </w:t>
            </w:r>
            <w:hyperlink r:id="rId8" w:history="1">
              <w:r w:rsidR="00BF41BC" w:rsidRPr="00AD5D02">
                <w:rPr>
                  <w:rStyle w:val="Hyperlink"/>
                  <w:rFonts w:ascii="Arial" w:eastAsia="Arial" w:hAnsi="Arial" w:cs="Arial"/>
                  <w:spacing w:val="-1"/>
                  <w:sz w:val="18"/>
                  <w:szCs w:val="18"/>
                </w:rPr>
                <w:t>appointment letter to employee</w:t>
              </w:r>
            </w:hyperlink>
            <w:r w:rsidR="00BF41BC">
              <w:rPr>
                <w:rFonts w:ascii="Arial" w:eastAsia="Arial" w:hAnsi="Arial" w:cs="Arial"/>
                <w:spacing w:val="-1"/>
                <w:sz w:val="18"/>
                <w:szCs w:val="18"/>
              </w:rPr>
              <w:t>, obtain division Chair’s signature.</w:t>
            </w:r>
          </w:p>
        </w:tc>
        <w:tc>
          <w:tcPr>
            <w:tcW w:w="1530" w:type="dxa"/>
            <w:tcBorders>
              <w:top w:val="single" w:sz="4" w:space="0" w:color="000000"/>
              <w:left w:val="single" w:sz="4" w:space="0" w:color="000000"/>
              <w:bottom w:val="single" w:sz="4" w:space="0" w:color="000000"/>
              <w:right w:val="single" w:sz="4" w:space="0" w:color="000000"/>
            </w:tcBorders>
          </w:tcPr>
          <w:p w14:paraId="62AB2423" w14:textId="77777777" w:rsidR="005639CC" w:rsidRDefault="005639CC" w:rsidP="00D61183">
            <w:pPr>
              <w:spacing w:after="0" w:line="240" w:lineRule="auto"/>
              <w:ind w:right="-20"/>
              <w:jc w:val="center"/>
              <w:rPr>
                <w:rFonts w:ascii="Arial" w:eastAsia="Arial" w:hAnsi="Arial" w:cs="Arial"/>
                <w:sz w:val="18"/>
                <w:szCs w:val="18"/>
              </w:rPr>
            </w:pPr>
          </w:p>
          <w:p w14:paraId="5A963552" w14:textId="77777777" w:rsidR="00B33D84" w:rsidRDefault="00B33D84" w:rsidP="00D61183">
            <w:pPr>
              <w:spacing w:after="0" w:line="240" w:lineRule="auto"/>
              <w:ind w:right="-20"/>
              <w:jc w:val="center"/>
              <w:rPr>
                <w:rFonts w:ascii="Arial" w:eastAsia="Arial" w:hAnsi="Arial" w:cs="Arial"/>
                <w:sz w:val="18"/>
                <w:szCs w:val="18"/>
              </w:rPr>
            </w:pPr>
            <w:r>
              <w:rPr>
                <w:rFonts w:ascii="Arial" w:eastAsia="Arial" w:hAnsi="Arial" w:cs="Arial"/>
                <w:sz w:val="18"/>
                <w:szCs w:val="18"/>
              </w:rPr>
              <w:t>Division Chair</w:t>
            </w:r>
          </w:p>
          <w:p w14:paraId="4F886620" w14:textId="77777777" w:rsidR="00B33D84" w:rsidRPr="00773F44" w:rsidRDefault="00B33D84" w:rsidP="00D61183">
            <w:pPr>
              <w:spacing w:after="0" w:line="240" w:lineRule="auto"/>
              <w:ind w:right="-20"/>
              <w:jc w:val="center"/>
              <w:rPr>
                <w:rFonts w:ascii="Arial" w:eastAsia="Arial" w:hAnsi="Arial" w:cs="Arial"/>
                <w:sz w:val="18"/>
                <w:szCs w:val="18"/>
              </w:rPr>
            </w:pPr>
            <w:r>
              <w:rPr>
                <w:rFonts w:ascii="Arial" w:eastAsia="Arial" w:hAnsi="Arial" w:cs="Arial"/>
                <w:sz w:val="18"/>
                <w:szCs w:val="18"/>
              </w:rPr>
              <w:t>EA/AA</w:t>
            </w:r>
          </w:p>
        </w:tc>
        <w:tc>
          <w:tcPr>
            <w:tcW w:w="1260" w:type="dxa"/>
            <w:tcBorders>
              <w:top w:val="single" w:sz="4" w:space="0" w:color="000000"/>
              <w:left w:val="single" w:sz="4" w:space="0" w:color="000000"/>
              <w:bottom w:val="single" w:sz="4" w:space="0" w:color="000000"/>
              <w:right w:val="single" w:sz="4" w:space="0" w:color="000000"/>
            </w:tcBorders>
          </w:tcPr>
          <w:p w14:paraId="3EC2C393" w14:textId="77777777" w:rsidR="005639CC" w:rsidRDefault="005639CC" w:rsidP="00773F44">
            <w:pPr>
              <w:spacing w:after="0" w:line="240" w:lineRule="auto"/>
              <w:ind w:right="-20"/>
              <w:jc w:val="center"/>
              <w:rPr>
                <w:rFonts w:ascii="Arial" w:eastAsia="Arial" w:hAnsi="Arial" w:cs="Arial"/>
                <w:sz w:val="18"/>
                <w:szCs w:val="18"/>
              </w:rPr>
            </w:pPr>
          </w:p>
          <w:p w14:paraId="50D5B219" w14:textId="77777777" w:rsidR="00B33D84" w:rsidRDefault="00B33D84" w:rsidP="00773F44">
            <w:pPr>
              <w:spacing w:after="0" w:line="240" w:lineRule="auto"/>
              <w:ind w:right="-20"/>
              <w:jc w:val="center"/>
              <w:rPr>
                <w:rFonts w:ascii="Arial" w:eastAsia="Arial" w:hAnsi="Arial" w:cs="Arial"/>
                <w:sz w:val="18"/>
                <w:szCs w:val="18"/>
              </w:rPr>
            </w:pPr>
            <w:r>
              <w:rPr>
                <w:rFonts w:ascii="Arial" w:eastAsia="Arial" w:hAnsi="Arial" w:cs="Arial"/>
                <w:sz w:val="18"/>
                <w:szCs w:val="18"/>
              </w:rPr>
              <w:t xml:space="preserve">At least </w:t>
            </w:r>
          </w:p>
          <w:p w14:paraId="311E3ECD" w14:textId="77777777" w:rsidR="00B33D84" w:rsidRDefault="00F53B8A" w:rsidP="00773F44">
            <w:pPr>
              <w:spacing w:after="0" w:line="240" w:lineRule="auto"/>
              <w:ind w:right="-20"/>
              <w:jc w:val="center"/>
              <w:rPr>
                <w:rFonts w:ascii="Arial" w:eastAsia="Arial" w:hAnsi="Arial" w:cs="Arial"/>
                <w:sz w:val="18"/>
                <w:szCs w:val="18"/>
              </w:rPr>
            </w:pPr>
            <w:r>
              <w:rPr>
                <w:rFonts w:ascii="Arial" w:eastAsia="Arial" w:hAnsi="Arial" w:cs="Arial"/>
                <w:sz w:val="18"/>
                <w:szCs w:val="18"/>
              </w:rPr>
              <w:t>6</w:t>
            </w:r>
            <w:r w:rsidR="00B33D84">
              <w:rPr>
                <w:rFonts w:ascii="Arial" w:eastAsia="Arial" w:hAnsi="Arial" w:cs="Arial"/>
                <w:sz w:val="18"/>
                <w:szCs w:val="18"/>
              </w:rPr>
              <w:t xml:space="preserve"> weeks in advance</w:t>
            </w:r>
            <w:r w:rsidR="00BF41BC">
              <w:rPr>
                <w:rFonts w:ascii="Arial" w:eastAsia="Arial" w:hAnsi="Arial" w:cs="Arial"/>
                <w:sz w:val="18"/>
                <w:szCs w:val="18"/>
              </w:rPr>
              <w:t xml:space="preserve"> of effective date</w:t>
            </w:r>
          </w:p>
        </w:tc>
      </w:tr>
      <w:tr w:rsidR="00B33D84" w:rsidRPr="001D07D2" w14:paraId="49C42D41" w14:textId="77777777" w:rsidTr="00B33D84">
        <w:trPr>
          <w:trHeight w:hRule="exact" w:val="628"/>
        </w:trPr>
        <w:tc>
          <w:tcPr>
            <w:tcW w:w="616" w:type="dxa"/>
            <w:tcBorders>
              <w:top w:val="single" w:sz="4" w:space="0" w:color="000000"/>
              <w:left w:val="single" w:sz="4" w:space="0" w:color="000000"/>
              <w:bottom w:val="single" w:sz="4" w:space="0" w:color="000000"/>
              <w:right w:val="single" w:sz="4" w:space="0" w:color="000000"/>
            </w:tcBorders>
          </w:tcPr>
          <w:p w14:paraId="16F29430" w14:textId="77777777" w:rsidR="00B33D84" w:rsidRPr="00773F44" w:rsidRDefault="00B33D84" w:rsidP="00E37B82">
            <w:pPr>
              <w:spacing w:before="3" w:after="0" w:line="180" w:lineRule="exact"/>
              <w:ind w:left="-14"/>
              <w:jc w:val="center"/>
              <w:rPr>
                <w:rFonts w:ascii="Arial" w:hAnsi="Arial" w:cs="Arial"/>
                <w:sz w:val="18"/>
                <w:szCs w:val="18"/>
              </w:rPr>
            </w:pPr>
          </w:p>
          <w:p w14:paraId="732BAF34" w14:textId="77777777" w:rsidR="00B33D84" w:rsidRPr="00773F44" w:rsidRDefault="00B33D84" w:rsidP="00E37B82">
            <w:pPr>
              <w:spacing w:after="0" w:line="240" w:lineRule="auto"/>
              <w:ind w:left="-14"/>
              <w:jc w:val="center"/>
              <w:rPr>
                <w:rFonts w:ascii="Arial" w:eastAsia="Arial" w:hAnsi="Arial" w:cs="Arial"/>
                <w:sz w:val="18"/>
                <w:szCs w:val="18"/>
              </w:rPr>
            </w:pPr>
            <w:r w:rsidRPr="00773F44">
              <w:rPr>
                <w:rFonts w:ascii="Arial" w:eastAsia="Arial" w:hAnsi="Arial" w:cs="Arial"/>
                <w:sz w:val="18"/>
                <w:szCs w:val="18"/>
              </w:rPr>
              <w:t>2</w:t>
            </w:r>
          </w:p>
        </w:tc>
        <w:tc>
          <w:tcPr>
            <w:tcW w:w="7650" w:type="dxa"/>
            <w:tcBorders>
              <w:top w:val="single" w:sz="4" w:space="0" w:color="000000"/>
              <w:left w:val="single" w:sz="4" w:space="0" w:color="000000"/>
              <w:bottom w:val="single" w:sz="4" w:space="0" w:color="000000"/>
              <w:right w:val="single" w:sz="4" w:space="0" w:color="000000"/>
            </w:tcBorders>
          </w:tcPr>
          <w:p w14:paraId="6DED5FD0" w14:textId="77777777" w:rsidR="00B33D84" w:rsidRDefault="00B33D84" w:rsidP="00E353FF">
            <w:pPr>
              <w:spacing w:after="0" w:line="240" w:lineRule="auto"/>
              <w:ind w:left="100" w:right="241"/>
              <w:rPr>
                <w:rFonts w:ascii="Arial" w:eastAsia="Arial" w:hAnsi="Arial" w:cs="Arial"/>
                <w:sz w:val="18"/>
                <w:szCs w:val="18"/>
              </w:rPr>
            </w:pPr>
          </w:p>
          <w:p w14:paraId="4681AD91" w14:textId="77777777" w:rsidR="00B33D84" w:rsidRPr="00773F44" w:rsidRDefault="00BF41BC" w:rsidP="00E353FF">
            <w:pPr>
              <w:spacing w:after="0" w:line="240" w:lineRule="auto"/>
              <w:ind w:left="100" w:right="241"/>
              <w:rPr>
                <w:rFonts w:ascii="Arial" w:eastAsia="Arial" w:hAnsi="Arial" w:cs="Arial"/>
                <w:sz w:val="18"/>
                <w:szCs w:val="18"/>
              </w:rPr>
            </w:pPr>
            <w:r>
              <w:rPr>
                <w:rFonts w:ascii="Arial" w:eastAsia="Arial" w:hAnsi="Arial" w:cs="Arial"/>
                <w:sz w:val="18"/>
                <w:szCs w:val="18"/>
              </w:rPr>
              <w:t>Route</w:t>
            </w:r>
            <w:r w:rsidR="00B33D84">
              <w:rPr>
                <w:rFonts w:ascii="Arial" w:eastAsia="Arial" w:hAnsi="Arial" w:cs="Arial"/>
                <w:sz w:val="18"/>
                <w:szCs w:val="18"/>
              </w:rPr>
              <w:t xml:space="preserve"> request</w:t>
            </w:r>
            <w:r w:rsidR="00B33D84" w:rsidRPr="00773F44">
              <w:rPr>
                <w:rFonts w:ascii="Arial" w:eastAsia="Arial" w:hAnsi="Arial" w:cs="Arial"/>
                <w:sz w:val="18"/>
                <w:szCs w:val="18"/>
              </w:rPr>
              <w:t xml:space="preserve"> </w:t>
            </w:r>
            <w:r w:rsidR="00B33D84">
              <w:rPr>
                <w:rFonts w:ascii="Arial" w:eastAsia="Arial" w:hAnsi="Arial" w:cs="Arial"/>
                <w:sz w:val="18"/>
                <w:szCs w:val="18"/>
              </w:rPr>
              <w:t>t</w:t>
            </w:r>
            <w:r w:rsidR="00B33D84" w:rsidRPr="00773F44">
              <w:rPr>
                <w:rFonts w:ascii="Arial" w:eastAsia="Arial" w:hAnsi="Arial" w:cs="Arial"/>
                <w:sz w:val="18"/>
                <w:szCs w:val="18"/>
              </w:rPr>
              <w:t>hrough offices</w:t>
            </w:r>
            <w:r w:rsidR="00B33D84">
              <w:rPr>
                <w:rFonts w:ascii="Arial" w:eastAsia="Arial" w:hAnsi="Arial" w:cs="Arial"/>
                <w:sz w:val="18"/>
                <w:szCs w:val="18"/>
              </w:rPr>
              <w:t xml:space="preserve"> for approval</w:t>
            </w:r>
          </w:p>
        </w:tc>
        <w:tc>
          <w:tcPr>
            <w:tcW w:w="1530" w:type="dxa"/>
            <w:tcBorders>
              <w:top w:val="single" w:sz="4" w:space="0" w:color="000000"/>
              <w:left w:val="single" w:sz="4" w:space="0" w:color="000000"/>
              <w:bottom w:val="single" w:sz="4" w:space="0" w:color="000000"/>
              <w:right w:val="single" w:sz="4" w:space="0" w:color="000000"/>
            </w:tcBorders>
          </w:tcPr>
          <w:p w14:paraId="77EC6904" w14:textId="77777777" w:rsidR="00B33D84" w:rsidRPr="00773F44" w:rsidRDefault="00B33D84" w:rsidP="00792A35">
            <w:pPr>
              <w:spacing w:after="0" w:line="240" w:lineRule="auto"/>
              <w:ind w:right="-20"/>
              <w:jc w:val="center"/>
              <w:rPr>
                <w:rFonts w:ascii="Arial" w:eastAsia="Arial" w:hAnsi="Arial" w:cs="Arial"/>
                <w:sz w:val="18"/>
                <w:szCs w:val="18"/>
              </w:rPr>
            </w:pPr>
          </w:p>
          <w:p w14:paraId="4385BA62" w14:textId="77777777" w:rsidR="00B33D84" w:rsidRPr="00773F44" w:rsidRDefault="00B33D84" w:rsidP="00792A35">
            <w:pPr>
              <w:spacing w:after="0" w:line="240" w:lineRule="auto"/>
              <w:ind w:right="-20"/>
              <w:jc w:val="center"/>
              <w:rPr>
                <w:rFonts w:ascii="Arial" w:eastAsia="Arial" w:hAnsi="Arial" w:cs="Arial"/>
                <w:sz w:val="18"/>
                <w:szCs w:val="18"/>
              </w:rPr>
            </w:pPr>
            <w:r w:rsidRPr="00773F44">
              <w:rPr>
                <w:rFonts w:ascii="Arial" w:eastAsia="Arial" w:hAnsi="Arial" w:cs="Arial"/>
                <w:sz w:val="18"/>
                <w:szCs w:val="18"/>
              </w:rPr>
              <w:t>Infoporte</w:t>
            </w:r>
          </w:p>
        </w:tc>
        <w:tc>
          <w:tcPr>
            <w:tcW w:w="1260" w:type="dxa"/>
            <w:tcBorders>
              <w:top w:val="single" w:sz="4" w:space="0" w:color="000000"/>
              <w:left w:val="single" w:sz="4" w:space="0" w:color="000000"/>
              <w:bottom w:val="single" w:sz="4" w:space="0" w:color="000000"/>
              <w:right w:val="single" w:sz="4" w:space="0" w:color="000000"/>
            </w:tcBorders>
          </w:tcPr>
          <w:p w14:paraId="7C4C2C39" w14:textId="77777777" w:rsidR="00B33D84" w:rsidRPr="00773F44" w:rsidRDefault="00B33D84" w:rsidP="00792A35">
            <w:pPr>
              <w:spacing w:after="0" w:line="240" w:lineRule="auto"/>
              <w:ind w:right="-20"/>
              <w:jc w:val="center"/>
              <w:rPr>
                <w:rFonts w:ascii="Arial" w:eastAsia="Arial" w:hAnsi="Arial" w:cs="Arial"/>
                <w:sz w:val="18"/>
                <w:szCs w:val="18"/>
              </w:rPr>
            </w:pPr>
          </w:p>
          <w:p w14:paraId="114972C2" w14:textId="77777777" w:rsidR="00B33D84" w:rsidRPr="00773F44" w:rsidRDefault="00B33D84" w:rsidP="00792A35">
            <w:pPr>
              <w:spacing w:after="0" w:line="240" w:lineRule="auto"/>
              <w:ind w:right="-20"/>
              <w:jc w:val="center"/>
              <w:rPr>
                <w:rFonts w:ascii="Arial" w:eastAsia="Arial" w:hAnsi="Arial" w:cs="Arial"/>
                <w:sz w:val="18"/>
                <w:szCs w:val="18"/>
              </w:rPr>
            </w:pPr>
            <w:r w:rsidRPr="00773F44">
              <w:rPr>
                <w:rFonts w:ascii="Arial" w:eastAsia="Arial" w:hAnsi="Arial" w:cs="Arial"/>
                <w:sz w:val="18"/>
                <w:szCs w:val="18"/>
              </w:rPr>
              <w:t>3-5 days</w:t>
            </w:r>
          </w:p>
        </w:tc>
      </w:tr>
      <w:tr w:rsidR="005639CC" w:rsidRPr="001D07D2" w14:paraId="7EF5DDC6" w14:textId="77777777" w:rsidTr="00F53B8A">
        <w:trPr>
          <w:trHeight w:hRule="exact" w:val="1069"/>
        </w:trPr>
        <w:tc>
          <w:tcPr>
            <w:tcW w:w="616" w:type="dxa"/>
            <w:tcBorders>
              <w:top w:val="single" w:sz="4" w:space="0" w:color="000000"/>
              <w:left w:val="single" w:sz="4" w:space="0" w:color="000000"/>
              <w:bottom w:val="single" w:sz="4" w:space="0" w:color="000000"/>
              <w:right w:val="single" w:sz="4" w:space="0" w:color="000000"/>
            </w:tcBorders>
          </w:tcPr>
          <w:p w14:paraId="0608F9F9" w14:textId="77777777" w:rsidR="005639CC" w:rsidRPr="00773F44" w:rsidRDefault="005639CC" w:rsidP="00E37B82">
            <w:pPr>
              <w:spacing w:before="3" w:after="0" w:line="180" w:lineRule="exact"/>
              <w:ind w:left="-14"/>
              <w:jc w:val="center"/>
              <w:rPr>
                <w:rFonts w:ascii="Arial" w:hAnsi="Arial" w:cs="Arial"/>
                <w:sz w:val="18"/>
                <w:szCs w:val="18"/>
              </w:rPr>
            </w:pPr>
          </w:p>
          <w:p w14:paraId="216A7364" w14:textId="77777777" w:rsidR="005639CC" w:rsidRPr="00773F44" w:rsidRDefault="005639CC" w:rsidP="00E37B82">
            <w:pPr>
              <w:spacing w:after="0" w:line="240" w:lineRule="auto"/>
              <w:ind w:left="-14"/>
              <w:jc w:val="center"/>
              <w:rPr>
                <w:rFonts w:ascii="Arial" w:eastAsia="Arial" w:hAnsi="Arial" w:cs="Arial"/>
                <w:sz w:val="18"/>
                <w:szCs w:val="18"/>
              </w:rPr>
            </w:pPr>
            <w:r w:rsidRPr="00773F44">
              <w:rPr>
                <w:rFonts w:ascii="Arial" w:eastAsia="Arial" w:hAnsi="Arial" w:cs="Arial"/>
                <w:sz w:val="18"/>
                <w:szCs w:val="18"/>
              </w:rPr>
              <w:t>3</w:t>
            </w:r>
          </w:p>
        </w:tc>
        <w:tc>
          <w:tcPr>
            <w:tcW w:w="7650" w:type="dxa"/>
            <w:tcBorders>
              <w:top w:val="single" w:sz="4" w:space="0" w:color="000000"/>
              <w:left w:val="single" w:sz="4" w:space="0" w:color="000000"/>
              <w:bottom w:val="single" w:sz="4" w:space="0" w:color="000000"/>
              <w:right w:val="single" w:sz="4" w:space="0" w:color="000000"/>
            </w:tcBorders>
          </w:tcPr>
          <w:p w14:paraId="0BD98412" w14:textId="77777777" w:rsidR="005639CC" w:rsidRPr="00A35835" w:rsidRDefault="005639CC" w:rsidP="009B3149">
            <w:pPr>
              <w:spacing w:after="0" w:line="240" w:lineRule="auto"/>
              <w:ind w:left="100" w:right="241"/>
              <w:rPr>
                <w:rFonts w:ascii="Arial" w:eastAsia="Arial" w:hAnsi="Arial" w:cs="Arial"/>
                <w:sz w:val="18"/>
                <w:szCs w:val="18"/>
              </w:rPr>
            </w:pPr>
          </w:p>
          <w:p w14:paraId="32AC579E" w14:textId="14952946" w:rsidR="005639CC" w:rsidRPr="00A35835" w:rsidRDefault="00B33D84" w:rsidP="00C928BF">
            <w:pPr>
              <w:spacing w:after="0" w:line="240" w:lineRule="auto"/>
              <w:ind w:left="100" w:right="241"/>
              <w:rPr>
                <w:rFonts w:ascii="Arial" w:eastAsia="Arial" w:hAnsi="Arial" w:cs="Arial"/>
                <w:sz w:val="18"/>
                <w:szCs w:val="18"/>
              </w:rPr>
            </w:pPr>
            <w:r w:rsidRPr="00A35835">
              <w:rPr>
                <w:rFonts w:ascii="Arial" w:eastAsia="Arial" w:hAnsi="Arial" w:cs="Arial"/>
                <w:sz w:val="18"/>
                <w:szCs w:val="18"/>
              </w:rPr>
              <w:t>Initiate background check and degree verification</w:t>
            </w:r>
            <w:r w:rsidR="00BF41BC" w:rsidRPr="00A35835">
              <w:rPr>
                <w:rFonts w:ascii="Arial" w:eastAsia="Arial" w:hAnsi="Arial" w:cs="Arial"/>
                <w:sz w:val="18"/>
                <w:szCs w:val="18"/>
              </w:rPr>
              <w:t xml:space="preserve">.  Send background check notification, </w:t>
            </w:r>
            <w:hyperlink r:id="rId9" w:history="1">
              <w:r w:rsidR="00BF41BC" w:rsidRPr="00A35835">
                <w:rPr>
                  <w:rStyle w:val="Hyperlink"/>
                  <w:rFonts w:ascii="Arial" w:eastAsia="Arial" w:hAnsi="Arial" w:cs="Arial"/>
                  <w:sz w:val="18"/>
                  <w:szCs w:val="18"/>
                </w:rPr>
                <w:t>AP2</w:t>
              </w:r>
            </w:hyperlink>
            <w:r w:rsidR="00BF41BC" w:rsidRPr="00A35835">
              <w:rPr>
                <w:rFonts w:ascii="Arial" w:eastAsia="Arial" w:hAnsi="Arial" w:cs="Arial"/>
                <w:sz w:val="18"/>
                <w:szCs w:val="18"/>
              </w:rPr>
              <w:t xml:space="preserve"> (Recommendation for Personnel Action), </w:t>
            </w:r>
            <w:hyperlink r:id="rId10" w:history="1">
              <w:r w:rsidR="00BF41BC" w:rsidRPr="00A35835">
                <w:rPr>
                  <w:rStyle w:val="Hyperlink"/>
                  <w:rFonts w:ascii="Arial" w:eastAsia="Arial" w:hAnsi="Arial" w:cs="Arial"/>
                  <w:sz w:val="18"/>
                  <w:szCs w:val="18"/>
                </w:rPr>
                <w:t>AP2a</w:t>
              </w:r>
            </w:hyperlink>
            <w:r w:rsidR="00BF41BC" w:rsidRPr="00A35835">
              <w:rPr>
                <w:rFonts w:ascii="Arial" w:eastAsia="Arial" w:hAnsi="Arial" w:cs="Arial"/>
                <w:sz w:val="18"/>
                <w:szCs w:val="18"/>
              </w:rPr>
              <w:t xml:space="preserve"> (Conditions of Employment) form to candidate.</w:t>
            </w:r>
          </w:p>
        </w:tc>
        <w:tc>
          <w:tcPr>
            <w:tcW w:w="1530" w:type="dxa"/>
            <w:tcBorders>
              <w:top w:val="single" w:sz="4" w:space="0" w:color="000000"/>
              <w:left w:val="single" w:sz="4" w:space="0" w:color="000000"/>
              <w:bottom w:val="single" w:sz="4" w:space="0" w:color="000000"/>
              <w:right w:val="single" w:sz="4" w:space="0" w:color="000000"/>
            </w:tcBorders>
          </w:tcPr>
          <w:p w14:paraId="18AA2144" w14:textId="77777777" w:rsidR="005639CC" w:rsidRDefault="005639CC" w:rsidP="00D61183">
            <w:pPr>
              <w:spacing w:after="0" w:line="240" w:lineRule="auto"/>
              <w:ind w:right="-20"/>
              <w:jc w:val="center"/>
              <w:rPr>
                <w:rFonts w:ascii="Arial" w:eastAsia="Arial" w:hAnsi="Arial" w:cs="Arial"/>
                <w:sz w:val="18"/>
                <w:szCs w:val="18"/>
              </w:rPr>
            </w:pPr>
          </w:p>
          <w:p w14:paraId="51CAF183" w14:textId="77777777" w:rsidR="00B33D84" w:rsidRPr="00773F44" w:rsidRDefault="00B33D84" w:rsidP="00D61183">
            <w:pPr>
              <w:spacing w:after="0" w:line="240" w:lineRule="auto"/>
              <w:ind w:right="-20"/>
              <w:jc w:val="center"/>
              <w:rPr>
                <w:rFonts w:ascii="Arial" w:eastAsia="Arial" w:hAnsi="Arial" w:cs="Arial"/>
                <w:sz w:val="18"/>
                <w:szCs w:val="18"/>
              </w:rPr>
            </w:pPr>
            <w:r>
              <w:rPr>
                <w:rFonts w:ascii="Arial" w:eastAsia="Arial" w:hAnsi="Arial" w:cs="Arial"/>
                <w:sz w:val="18"/>
                <w:szCs w:val="18"/>
              </w:rPr>
              <w:t>HR Consultant</w:t>
            </w:r>
          </w:p>
        </w:tc>
        <w:tc>
          <w:tcPr>
            <w:tcW w:w="1260" w:type="dxa"/>
            <w:tcBorders>
              <w:top w:val="single" w:sz="4" w:space="0" w:color="000000"/>
              <w:left w:val="single" w:sz="4" w:space="0" w:color="000000"/>
              <w:bottom w:val="single" w:sz="4" w:space="0" w:color="000000"/>
              <w:right w:val="single" w:sz="4" w:space="0" w:color="000000"/>
            </w:tcBorders>
          </w:tcPr>
          <w:p w14:paraId="71A01730" w14:textId="77777777" w:rsidR="005639CC" w:rsidRDefault="005639CC" w:rsidP="00773F44">
            <w:pPr>
              <w:spacing w:after="0" w:line="240" w:lineRule="auto"/>
              <w:ind w:right="-20"/>
              <w:jc w:val="center"/>
              <w:rPr>
                <w:rFonts w:ascii="Arial" w:eastAsia="Arial" w:hAnsi="Arial" w:cs="Arial"/>
                <w:sz w:val="18"/>
                <w:szCs w:val="18"/>
              </w:rPr>
            </w:pPr>
          </w:p>
          <w:p w14:paraId="25A67C28" w14:textId="77777777" w:rsidR="00243DD1" w:rsidRPr="00773F44" w:rsidRDefault="00243DD1" w:rsidP="00773F44">
            <w:pPr>
              <w:spacing w:after="0" w:line="240" w:lineRule="auto"/>
              <w:ind w:right="-20"/>
              <w:jc w:val="center"/>
              <w:rPr>
                <w:rFonts w:ascii="Arial" w:eastAsia="Arial" w:hAnsi="Arial" w:cs="Arial"/>
                <w:sz w:val="18"/>
                <w:szCs w:val="18"/>
              </w:rPr>
            </w:pPr>
            <w:r>
              <w:rPr>
                <w:rFonts w:ascii="Arial" w:eastAsia="Arial" w:hAnsi="Arial" w:cs="Arial"/>
                <w:sz w:val="18"/>
                <w:szCs w:val="18"/>
              </w:rPr>
              <w:t>1-3 days</w:t>
            </w:r>
          </w:p>
        </w:tc>
      </w:tr>
      <w:tr w:rsidR="005639CC" w:rsidRPr="001D07D2" w14:paraId="24E3C068" w14:textId="77777777" w:rsidTr="00243DD1">
        <w:trPr>
          <w:trHeight w:hRule="exact" w:val="817"/>
        </w:trPr>
        <w:tc>
          <w:tcPr>
            <w:tcW w:w="616" w:type="dxa"/>
            <w:tcBorders>
              <w:top w:val="single" w:sz="4" w:space="0" w:color="000000"/>
              <w:left w:val="single" w:sz="4" w:space="0" w:color="000000"/>
              <w:bottom w:val="single" w:sz="4" w:space="0" w:color="000000"/>
              <w:right w:val="single" w:sz="4" w:space="0" w:color="000000"/>
            </w:tcBorders>
          </w:tcPr>
          <w:p w14:paraId="3949ED91" w14:textId="77777777" w:rsidR="005639CC" w:rsidRPr="00773F44" w:rsidRDefault="005639CC" w:rsidP="00E37B82">
            <w:pPr>
              <w:spacing w:before="3" w:after="0" w:line="180" w:lineRule="exact"/>
              <w:ind w:left="-14"/>
              <w:jc w:val="center"/>
              <w:rPr>
                <w:rFonts w:ascii="Arial" w:hAnsi="Arial" w:cs="Arial"/>
                <w:sz w:val="18"/>
                <w:szCs w:val="18"/>
              </w:rPr>
            </w:pPr>
          </w:p>
          <w:p w14:paraId="642B983C" w14:textId="77777777" w:rsidR="005639CC" w:rsidRPr="00773F44" w:rsidRDefault="005639CC" w:rsidP="00E37B82">
            <w:pPr>
              <w:spacing w:after="0" w:line="240" w:lineRule="auto"/>
              <w:ind w:left="-14"/>
              <w:jc w:val="center"/>
              <w:rPr>
                <w:rFonts w:ascii="Arial" w:eastAsia="Arial" w:hAnsi="Arial" w:cs="Arial"/>
                <w:sz w:val="18"/>
                <w:szCs w:val="18"/>
              </w:rPr>
            </w:pPr>
            <w:r w:rsidRPr="00773F44">
              <w:rPr>
                <w:rFonts w:ascii="Arial" w:eastAsia="Arial" w:hAnsi="Arial" w:cs="Arial"/>
                <w:sz w:val="18"/>
                <w:szCs w:val="18"/>
              </w:rPr>
              <w:t>4</w:t>
            </w:r>
          </w:p>
        </w:tc>
        <w:tc>
          <w:tcPr>
            <w:tcW w:w="7650" w:type="dxa"/>
            <w:tcBorders>
              <w:top w:val="single" w:sz="4" w:space="0" w:color="000000"/>
              <w:left w:val="single" w:sz="4" w:space="0" w:color="000000"/>
              <w:bottom w:val="single" w:sz="4" w:space="0" w:color="000000"/>
              <w:right w:val="single" w:sz="4" w:space="0" w:color="000000"/>
            </w:tcBorders>
          </w:tcPr>
          <w:p w14:paraId="777C175A" w14:textId="77777777" w:rsidR="005639CC" w:rsidRDefault="005639CC" w:rsidP="009B3149">
            <w:pPr>
              <w:spacing w:after="0" w:line="240" w:lineRule="auto"/>
              <w:ind w:left="100" w:right="241"/>
              <w:rPr>
                <w:rFonts w:ascii="Arial" w:eastAsia="Arial" w:hAnsi="Arial" w:cs="Arial"/>
                <w:sz w:val="18"/>
                <w:szCs w:val="18"/>
              </w:rPr>
            </w:pPr>
          </w:p>
          <w:p w14:paraId="6E98C490" w14:textId="6B6F8F52" w:rsidR="00243DD1" w:rsidRPr="00773F44" w:rsidRDefault="00BF41BC" w:rsidP="00BF41BC">
            <w:pPr>
              <w:spacing w:after="0" w:line="240" w:lineRule="auto"/>
              <w:ind w:left="100" w:right="241"/>
              <w:rPr>
                <w:rFonts w:ascii="Arial" w:eastAsia="Arial" w:hAnsi="Arial" w:cs="Arial"/>
                <w:sz w:val="18"/>
                <w:szCs w:val="18"/>
              </w:rPr>
            </w:pPr>
            <w:r w:rsidRPr="00243DD1">
              <w:rPr>
                <w:rFonts w:ascii="Arial" w:eastAsia="Arial" w:hAnsi="Arial" w:cs="Arial"/>
                <w:sz w:val="18"/>
                <w:szCs w:val="18"/>
              </w:rPr>
              <w:t xml:space="preserve">Provide background check authorization information at </w:t>
            </w:r>
            <w:hyperlink r:id="rId11" w:history="1">
              <w:r w:rsidRPr="00EC0EE9">
                <w:rPr>
                  <w:rStyle w:val="Hyperlink"/>
                  <w:rFonts w:ascii="Arial" w:eastAsia="Arial" w:hAnsi="Arial" w:cs="Arial"/>
                  <w:sz w:val="18"/>
                  <w:szCs w:val="18"/>
                </w:rPr>
                <w:t>www.castlebranch.com</w:t>
              </w:r>
            </w:hyperlink>
            <w:r>
              <w:rPr>
                <w:rStyle w:val="Hyperlink"/>
                <w:rFonts w:ascii="Arial" w:eastAsia="Arial" w:hAnsi="Arial" w:cs="Arial"/>
                <w:sz w:val="18"/>
                <w:szCs w:val="18"/>
              </w:rPr>
              <w:t>.</w:t>
            </w:r>
            <w:r w:rsidR="000D2D25">
              <w:rPr>
                <w:rFonts w:ascii="Arial" w:eastAsia="Arial" w:hAnsi="Arial" w:cs="Arial"/>
                <w:sz w:val="18"/>
                <w:szCs w:val="18"/>
              </w:rPr>
              <w:t xml:space="preserve"> R</w:t>
            </w:r>
            <w:r w:rsidR="00243DD1">
              <w:rPr>
                <w:rFonts w:ascii="Arial" w:eastAsia="Arial" w:hAnsi="Arial" w:cs="Arial"/>
                <w:sz w:val="18"/>
                <w:szCs w:val="18"/>
              </w:rPr>
              <w:t xml:space="preserve">eturn completed AP2, AP2a and CV to HR Consultant. </w:t>
            </w:r>
          </w:p>
        </w:tc>
        <w:tc>
          <w:tcPr>
            <w:tcW w:w="1530" w:type="dxa"/>
            <w:tcBorders>
              <w:top w:val="single" w:sz="4" w:space="0" w:color="000000"/>
              <w:left w:val="single" w:sz="4" w:space="0" w:color="000000"/>
              <w:bottom w:val="single" w:sz="4" w:space="0" w:color="000000"/>
              <w:right w:val="single" w:sz="4" w:space="0" w:color="000000"/>
            </w:tcBorders>
          </w:tcPr>
          <w:p w14:paraId="75B9C5AA" w14:textId="77777777" w:rsidR="005639CC" w:rsidRDefault="005639CC" w:rsidP="00D61183">
            <w:pPr>
              <w:spacing w:after="0" w:line="240" w:lineRule="auto"/>
              <w:ind w:right="-20"/>
              <w:jc w:val="center"/>
              <w:rPr>
                <w:rFonts w:ascii="Arial" w:eastAsia="Arial" w:hAnsi="Arial" w:cs="Arial"/>
                <w:sz w:val="18"/>
                <w:szCs w:val="18"/>
              </w:rPr>
            </w:pPr>
          </w:p>
          <w:p w14:paraId="72E1069D" w14:textId="77777777" w:rsidR="00243DD1" w:rsidRPr="00773F44" w:rsidRDefault="00243DD1" w:rsidP="00D61183">
            <w:pPr>
              <w:spacing w:after="0" w:line="240" w:lineRule="auto"/>
              <w:ind w:right="-20"/>
              <w:jc w:val="center"/>
              <w:rPr>
                <w:rFonts w:ascii="Arial" w:eastAsia="Arial" w:hAnsi="Arial" w:cs="Arial"/>
                <w:sz w:val="18"/>
                <w:szCs w:val="18"/>
              </w:rPr>
            </w:pPr>
            <w:r>
              <w:rPr>
                <w:rFonts w:ascii="Arial" w:eastAsia="Arial" w:hAnsi="Arial" w:cs="Arial"/>
                <w:sz w:val="18"/>
                <w:szCs w:val="18"/>
              </w:rPr>
              <w:t>New Hire</w:t>
            </w:r>
          </w:p>
        </w:tc>
        <w:tc>
          <w:tcPr>
            <w:tcW w:w="1260" w:type="dxa"/>
            <w:tcBorders>
              <w:top w:val="single" w:sz="4" w:space="0" w:color="000000"/>
              <w:left w:val="single" w:sz="4" w:space="0" w:color="000000"/>
              <w:bottom w:val="single" w:sz="4" w:space="0" w:color="000000"/>
              <w:right w:val="single" w:sz="4" w:space="0" w:color="000000"/>
            </w:tcBorders>
          </w:tcPr>
          <w:p w14:paraId="3DC7989E" w14:textId="77777777" w:rsidR="005639CC" w:rsidRDefault="005639CC" w:rsidP="00773F44">
            <w:pPr>
              <w:spacing w:after="0" w:line="240" w:lineRule="auto"/>
              <w:ind w:right="-20"/>
              <w:jc w:val="center"/>
              <w:rPr>
                <w:rFonts w:ascii="Arial" w:eastAsia="Arial" w:hAnsi="Arial" w:cs="Arial"/>
                <w:sz w:val="18"/>
                <w:szCs w:val="18"/>
              </w:rPr>
            </w:pPr>
          </w:p>
          <w:p w14:paraId="2D36A850" w14:textId="77777777" w:rsidR="00243DD1" w:rsidRPr="00773F44" w:rsidRDefault="00243DD1" w:rsidP="00773F44">
            <w:pPr>
              <w:spacing w:after="0" w:line="240" w:lineRule="auto"/>
              <w:ind w:right="-20"/>
              <w:jc w:val="center"/>
              <w:rPr>
                <w:rFonts w:ascii="Arial" w:eastAsia="Arial" w:hAnsi="Arial" w:cs="Arial"/>
                <w:sz w:val="18"/>
                <w:szCs w:val="18"/>
              </w:rPr>
            </w:pPr>
            <w:r>
              <w:rPr>
                <w:rFonts w:ascii="Arial" w:eastAsia="Arial" w:hAnsi="Arial" w:cs="Arial"/>
                <w:sz w:val="18"/>
                <w:szCs w:val="18"/>
              </w:rPr>
              <w:t>3-10 days</w:t>
            </w:r>
          </w:p>
        </w:tc>
      </w:tr>
      <w:tr w:rsidR="00243DD1" w:rsidRPr="001D07D2" w14:paraId="2B763DFA" w14:textId="77777777" w:rsidTr="00243DD1">
        <w:trPr>
          <w:trHeight w:hRule="exact" w:val="628"/>
        </w:trPr>
        <w:tc>
          <w:tcPr>
            <w:tcW w:w="616" w:type="dxa"/>
            <w:tcBorders>
              <w:top w:val="single" w:sz="4" w:space="0" w:color="000000"/>
              <w:left w:val="single" w:sz="4" w:space="0" w:color="000000"/>
              <w:bottom w:val="single" w:sz="4" w:space="0" w:color="000000"/>
              <w:right w:val="single" w:sz="4" w:space="0" w:color="000000"/>
            </w:tcBorders>
          </w:tcPr>
          <w:p w14:paraId="50592A3A" w14:textId="77777777" w:rsidR="00243DD1" w:rsidRPr="00773F44" w:rsidRDefault="00243DD1" w:rsidP="00E37B82">
            <w:pPr>
              <w:spacing w:before="5" w:after="0" w:line="200" w:lineRule="exact"/>
              <w:ind w:left="-14"/>
              <w:jc w:val="center"/>
              <w:rPr>
                <w:rFonts w:ascii="Arial" w:hAnsi="Arial" w:cs="Arial"/>
                <w:sz w:val="18"/>
                <w:szCs w:val="18"/>
              </w:rPr>
            </w:pPr>
          </w:p>
          <w:p w14:paraId="07B5C1C0" w14:textId="77777777" w:rsidR="00243DD1" w:rsidRPr="00773F44" w:rsidRDefault="00243DD1" w:rsidP="00E37B82">
            <w:pPr>
              <w:spacing w:after="0" w:line="240" w:lineRule="auto"/>
              <w:ind w:left="-14"/>
              <w:jc w:val="center"/>
              <w:rPr>
                <w:rFonts w:ascii="Arial" w:eastAsia="Arial" w:hAnsi="Arial" w:cs="Arial"/>
                <w:sz w:val="18"/>
                <w:szCs w:val="18"/>
              </w:rPr>
            </w:pPr>
            <w:r w:rsidRPr="00773F44">
              <w:rPr>
                <w:rFonts w:ascii="Arial" w:eastAsia="Arial" w:hAnsi="Arial" w:cs="Arial"/>
                <w:sz w:val="18"/>
                <w:szCs w:val="18"/>
              </w:rPr>
              <w:t>5</w:t>
            </w:r>
          </w:p>
        </w:tc>
        <w:tc>
          <w:tcPr>
            <w:tcW w:w="7650" w:type="dxa"/>
            <w:tcBorders>
              <w:top w:val="single" w:sz="4" w:space="0" w:color="000000"/>
              <w:left w:val="single" w:sz="4" w:space="0" w:color="000000"/>
              <w:bottom w:val="single" w:sz="4" w:space="0" w:color="000000"/>
              <w:right w:val="single" w:sz="4" w:space="0" w:color="000000"/>
            </w:tcBorders>
          </w:tcPr>
          <w:p w14:paraId="62D68B96" w14:textId="77777777" w:rsidR="00243DD1" w:rsidRPr="00773F44" w:rsidRDefault="00243DD1" w:rsidP="00792A35">
            <w:pPr>
              <w:spacing w:after="0" w:line="240" w:lineRule="auto"/>
              <w:ind w:left="100" w:right="241"/>
              <w:rPr>
                <w:rFonts w:ascii="Arial" w:eastAsia="Arial" w:hAnsi="Arial" w:cs="Arial"/>
                <w:sz w:val="18"/>
                <w:szCs w:val="18"/>
              </w:rPr>
            </w:pPr>
          </w:p>
          <w:p w14:paraId="5BB5D31B" w14:textId="77777777" w:rsidR="00243DD1" w:rsidRPr="00773F44" w:rsidRDefault="00243DD1" w:rsidP="00792A35">
            <w:pPr>
              <w:spacing w:after="0" w:line="240" w:lineRule="auto"/>
              <w:ind w:left="100" w:right="241"/>
              <w:rPr>
                <w:rFonts w:ascii="Arial" w:eastAsia="Arial" w:hAnsi="Arial" w:cs="Arial"/>
                <w:sz w:val="18"/>
                <w:szCs w:val="18"/>
              </w:rPr>
            </w:pPr>
            <w:r w:rsidRPr="00773F44">
              <w:rPr>
                <w:rFonts w:ascii="Arial" w:eastAsia="Arial" w:hAnsi="Arial" w:cs="Arial"/>
                <w:sz w:val="18"/>
                <w:szCs w:val="18"/>
              </w:rPr>
              <w:t>Process and return background check</w:t>
            </w:r>
            <w:r>
              <w:rPr>
                <w:rFonts w:ascii="Arial" w:eastAsia="Arial" w:hAnsi="Arial" w:cs="Arial"/>
                <w:sz w:val="18"/>
                <w:szCs w:val="18"/>
              </w:rPr>
              <w:t xml:space="preserve"> </w:t>
            </w:r>
            <w:r w:rsidRPr="00773F44">
              <w:rPr>
                <w:rFonts w:ascii="Arial" w:eastAsia="Arial" w:hAnsi="Arial" w:cs="Arial"/>
                <w:sz w:val="18"/>
                <w:szCs w:val="18"/>
              </w:rPr>
              <w:t>/</w:t>
            </w:r>
            <w:r>
              <w:rPr>
                <w:rFonts w:ascii="Arial" w:eastAsia="Arial" w:hAnsi="Arial" w:cs="Arial"/>
                <w:sz w:val="18"/>
                <w:szCs w:val="18"/>
              </w:rPr>
              <w:t xml:space="preserve"> degree verification results</w:t>
            </w:r>
          </w:p>
        </w:tc>
        <w:tc>
          <w:tcPr>
            <w:tcW w:w="1530" w:type="dxa"/>
            <w:tcBorders>
              <w:top w:val="single" w:sz="4" w:space="0" w:color="000000"/>
              <w:left w:val="single" w:sz="4" w:space="0" w:color="000000"/>
              <w:bottom w:val="single" w:sz="4" w:space="0" w:color="000000"/>
              <w:right w:val="single" w:sz="4" w:space="0" w:color="000000"/>
            </w:tcBorders>
          </w:tcPr>
          <w:p w14:paraId="697095F0" w14:textId="77777777" w:rsidR="00243DD1" w:rsidRDefault="00243DD1" w:rsidP="00792A35">
            <w:pPr>
              <w:spacing w:after="0" w:line="240" w:lineRule="auto"/>
              <w:ind w:right="-20"/>
              <w:jc w:val="center"/>
              <w:rPr>
                <w:rFonts w:ascii="Arial" w:eastAsia="Arial" w:hAnsi="Arial" w:cs="Arial"/>
                <w:sz w:val="18"/>
                <w:szCs w:val="18"/>
              </w:rPr>
            </w:pPr>
          </w:p>
          <w:p w14:paraId="1F34FDF1" w14:textId="77777777" w:rsidR="00243DD1" w:rsidRPr="00773F44" w:rsidRDefault="00243DD1" w:rsidP="00792A35">
            <w:pPr>
              <w:spacing w:after="0" w:line="240" w:lineRule="auto"/>
              <w:ind w:right="-20"/>
              <w:jc w:val="center"/>
              <w:rPr>
                <w:rFonts w:ascii="Arial" w:eastAsia="Arial" w:hAnsi="Arial" w:cs="Arial"/>
                <w:sz w:val="18"/>
                <w:szCs w:val="18"/>
              </w:rPr>
            </w:pPr>
            <w:r>
              <w:rPr>
                <w:rFonts w:ascii="Arial" w:eastAsia="Arial" w:hAnsi="Arial" w:cs="Arial"/>
                <w:sz w:val="18"/>
                <w:szCs w:val="18"/>
              </w:rPr>
              <w:t>OHR</w:t>
            </w:r>
          </w:p>
        </w:tc>
        <w:tc>
          <w:tcPr>
            <w:tcW w:w="1260" w:type="dxa"/>
            <w:tcBorders>
              <w:top w:val="single" w:sz="4" w:space="0" w:color="000000"/>
              <w:left w:val="single" w:sz="4" w:space="0" w:color="000000"/>
              <w:bottom w:val="single" w:sz="4" w:space="0" w:color="000000"/>
              <w:right w:val="single" w:sz="4" w:space="0" w:color="000000"/>
            </w:tcBorders>
          </w:tcPr>
          <w:p w14:paraId="4EFED3A7" w14:textId="77777777" w:rsidR="00243DD1" w:rsidRPr="00773F44" w:rsidRDefault="00243DD1" w:rsidP="00792A35">
            <w:pPr>
              <w:spacing w:after="0" w:line="240" w:lineRule="auto"/>
              <w:ind w:right="-20"/>
              <w:jc w:val="center"/>
              <w:rPr>
                <w:rFonts w:ascii="Arial" w:eastAsia="Arial" w:hAnsi="Arial" w:cs="Arial"/>
                <w:sz w:val="18"/>
                <w:szCs w:val="18"/>
              </w:rPr>
            </w:pPr>
          </w:p>
          <w:p w14:paraId="210A83FD" w14:textId="77777777" w:rsidR="00243DD1" w:rsidRPr="00773F44" w:rsidRDefault="00243DD1" w:rsidP="00792A35">
            <w:pPr>
              <w:spacing w:after="0" w:line="240" w:lineRule="auto"/>
              <w:ind w:right="-20"/>
              <w:jc w:val="center"/>
              <w:rPr>
                <w:rFonts w:ascii="Arial" w:eastAsia="Arial" w:hAnsi="Arial" w:cs="Arial"/>
                <w:sz w:val="18"/>
                <w:szCs w:val="18"/>
              </w:rPr>
            </w:pPr>
            <w:r>
              <w:rPr>
                <w:rFonts w:ascii="Arial" w:eastAsia="Arial" w:hAnsi="Arial" w:cs="Arial"/>
                <w:sz w:val="18"/>
                <w:szCs w:val="18"/>
              </w:rPr>
              <w:t>3-10</w:t>
            </w:r>
            <w:r w:rsidRPr="00773F44">
              <w:rPr>
                <w:rFonts w:ascii="Arial" w:eastAsia="Arial" w:hAnsi="Arial" w:cs="Arial"/>
                <w:sz w:val="18"/>
                <w:szCs w:val="18"/>
              </w:rPr>
              <w:t xml:space="preserve"> days</w:t>
            </w:r>
          </w:p>
        </w:tc>
      </w:tr>
      <w:tr w:rsidR="00BF41BC" w:rsidRPr="001D07D2" w14:paraId="61CDB5BB" w14:textId="77777777" w:rsidTr="00EA2689">
        <w:trPr>
          <w:trHeight w:hRule="exact" w:val="844"/>
        </w:trPr>
        <w:tc>
          <w:tcPr>
            <w:tcW w:w="616" w:type="dxa"/>
            <w:tcBorders>
              <w:top w:val="single" w:sz="4" w:space="0" w:color="000000"/>
              <w:left w:val="single" w:sz="4" w:space="0" w:color="000000"/>
              <w:bottom w:val="single" w:sz="4" w:space="0" w:color="000000"/>
              <w:right w:val="single" w:sz="4" w:space="0" w:color="000000"/>
            </w:tcBorders>
          </w:tcPr>
          <w:p w14:paraId="72347B15" w14:textId="77777777" w:rsidR="00BF41BC" w:rsidRDefault="00BF41BC" w:rsidP="00E37B82">
            <w:pPr>
              <w:spacing w:before="3" w:after="0" w:line="180" w:lineRule="exact"/>
              <w:ind w:left="-14"/>
              <w:jc w:val="center"/>
              <w:rPr>
                <w:rFonts w:ascii="Arial" w:hAnsi="Arial" w:cs="Arial"/>
                <w:sz w:val="18"/>
                <w:szCs w:val="18"/>
              </w:rPr>
            </w:pPr>
          </w:p>
          <w:p w14:paraId="6262B79B" w14:textId="77777777" w:rsidR="00BF41BC" w:rsidRDefault="00BF41BC" w:rsidP="00E37B82">
            <w:pPr>
              <w:spacing w:before="3" w:after="0" w:line="180" w:lineRule="exact"/>
              <w:ind w:left="-14"/>
              <w:jc w:val="center"/>
              <w:rPr>
                <w:rFonts w:ascii="Arial" w:hAnsi="Arial" w:cs="Arial"/>
                <w:sz w:val="18"/>
                <w:szCs w:val="18"/>
              </w:rPr>
            </w:pPr>
            <w:r>
              <w:rPr>
                <w:rFonts w:ascii="Arial" w:hAnsi="Arial" w:cs="Arial"/>
                <w:sz w:val="18"/>
                <w:szCs w:val="18"/>
              </w:rPr>
              <w:t>6</w:t>
            </w:r>
          </w:p>
          <w:p w14:paraId="002AB391" w14:textId="77777777" w:rsidR="00BF41BC" w:rsidRPr="00773F44" w:rsidRDefault="00BF41BC" w:rsidP="00E37B82">
            <w:pPr>
              <w:spacing w:before="3" w:after="0" w:line="180" w:lineRule="exact"/>
              <w:ind w:left="-14"/>
              <w:jc w:val="center"/>
              <w:rPr>
                <w:rFonts w:ascii="Arial" w:hAnsi="Arial" w:cs="Arial"/>
                <w:sz w:val="18"/>
                <w:szCs w:val="18"/>
              </w:rPr>
            </w:pPr>
          </w:p>
        </w:tc>
        <w:tc>
          <w:tcPr>
            <w:tcW w:w="7650" w:type="dxa"/>
            <w:tcBorders>
              <w:top w:val="single" w:sz="4" w:space="0" w:color="000000"/>
              <w:left w:val="single" w:sz="4" w:space="0" w:color="000000"/>
              <w:bottom w:val="single" w:sz="4" w:space="0" w:color="000000"/>
              <w:right w:val="single" w:sz="4" w:space="0" w:color="000000"/>
            </w:tcBorders>
          </w:tcPr>
          <w:p w14:paraId="013777A1" w14:textId="77777777" w:rsidR="00BF41BC" w:rsidRDefault="00BF41BC" w:rsidP="00E37B82">
            <w:pPr>
              <w:spacing w:after="0" w:line="240" w:lineRule="auto"/>
              <w:ind w:left="100" w:right="241"/>
              <w:rPr>
                <w:rFonts w:ascii="Arial" w:eastAsia="Arial" w:hAnsi="Arial" w:cs="Arial"/>
                <w:sz w:val="18"/>
                <w:szCs w:val="18"/>
              </w:rPr>
            </w:pPr>
          </w:p>
          <w:p w14:paraId="47F50693" w14:textId="77777777" w:rsidR="00BF41BC" w:rsidRPr="00EA2689" w:rsidRDefault="00BF41BC" w:rsidP="00E37B82">
            <w:pPr>
              <w:spacing w:after="0" w:line="240" w:lineRule="auto"/>
              <w:ind w:left="100" w:right="241"/>
              <w:rPr>
                <w:rFonts w:ascii="Arial" w:eastAsia="Arial" w:hAnsi="Arial" w:cs="Arial"/>
                <w:sz w:val="18"/>
                <w:szCs w:val="18"/>
              </w:rPr>
            </w:pPr>
            <w:r>
              <w:rPr>
                <w:rFonts w:ascii="Arial" w:eastAsia="Arial" w:hAnsi="Arial" w:cs="Arial"/>
                <w:sz w:val="18"/>
                <w:szCs w:val="18"/>
              </w:rPr>
              <w:t>Send candidate-signed AP2 to Division EA/AA</w:t>
            </w:r>
          </w:p>
        </w:tc>
        <w:tc>
          <w:tcPr>
            <w:tcW w:w="1530" w:type="dxa"/>
            <w:tcBorders>
              <w:top w:val="single" w:sz="4" w:space="0" w:color="000000"/>
              <w:left w:val="single" w:sz="4" w:space="0" w:color="000000"/>
              <w:bottom w:val="single" w:sz="4" w:space="0" w:color="000000"/>
              <w:right w:val="single" w:sz="4" w:space="0" w:color="000000"/>
            </w:tcBorders>
          </w:tcPr>
          <w:p w14:paraId="1E0A0843" w14:textId="77777777" w:rsidR="00BF41BC" w:rsidRDefault="00BF41BC" w:rsidP="00E92949">
            <w:pPr>
              <w:spacing w:after="0" w:line="240" w:lineRule="auto"/>
              <w:ind w:right="-20"/>
              <w:jc w:val="center"/>
              <w:rPr>
                <w:rFonts w:ascii="Arial" w:eastAsia="Arial" w:hAnsi="Arial" w:cs="Arial"/>
                <w:sz w:val="18"/>
                <w:szCs w:val="18"/>
              </w:rPr>
            </w:pPr>
          </w:p>
          <w:p w14:paraId="01EBBCBF" w14:textId="77777777" w:rsidR="00BF41BC"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HR Consultant</w:t>
            </w:r>
          </w:p>
        </w:tc>
        <w:tc>
          <w:tcPr>
            <w:tcW w:w="1260" w:type="dxa"/>
            <w:tcBorders>
              <w:top w:val="single" w:sz="4" w:space="0" w:color="000000"/>
              <w:left w:val="single" w:sz="4" w:space="0" w:color="000000"/>
              <w:bottom w:val="single" w:sz="4" w:space="0" w:color="000000"/>
              <w:right w:val="single" w:sz="4" w:space="0" w:color="000000"/>
            </w:tcBorders>
          </w:tcPr>
          <w:p w14:paraId="4BB4AD06" w14:textId="77777777" w:rsidR="00BF41BC" w:rsidRDefault="00BF41BC" w:rsidP="00E92949">
            <w:pPr>
              <w:spacing w:after="0" w:line="240" w:lineRule="auto"/>
              <w:ind w:right="-20"/>
              <w:jc w:val="center"/>
              <w:rPr>
                <w:rFonts w:ascii="Arial" w:eastAsia="Arial" w:hAnsi="Arial" w:cs="Arial"/>
                <w:sz w:val="18"/>
                <w:szCs w:val="18"/>
              </w:rPr>
            </w:pPr>
          </w:p>
          <w:p w14:paraId="6D5E9D84" w14:textId="77777777" w:rsidR="00BF41BC"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1-3 days</w:t>
            </w:r>
          </w:p>
        </w:tc>
      </w:tr>
      <w:tr w:rsidR="00BF41BC" w:rsidRPr="001D07D2" w14:paraId="15C51219" w14:textId="77777777" w:rsidTr="00EA2689">
        <w:trPr>
          <w:trHeight w:hRule="exact" w:val="844"/>
        </w:trPr>
        <w:tc>
          <w:tcPr>
            <w:tcW w:w="616" w:type="dxa"/>
            <w:tcBorders>
              <w:top w:val="single" w:sz="4" w:space="0" w:color="000000"/>
              <w:left w:val="single" w:sz="4" w:space="0" w:color="000000"/>
              <w:bottom w:val="single" w:sz="4" w:space="0" w:color="000000"/>
              <w:right w:val="single" w:sz="4" w:space="0" w:color="000000"/>
            </w:tcBorders>
          </w:tcPr>
          <w:p w14:paraId="2BC1AC9D" w14:textId="77777777" w:rsidR="00BF41BC" w:rsidRDefault="00BF41BC" w:rsidP="00E37B82">
            <w:pPr>
              <w:spacing w:before="3" w:after="0" w:line="180" w:lineRule="exact"/>
              <w:ind w:left="-14"/>
              <w:jc w:val="center"/>
              <w:rPr>
                <w:rFonts w:ascii="Arial" w:hAnsi="Arial" w:cs="Arial"/>
                <w:sz w:val="18"/>
                <w:szCs w:val="18"/>
              </w:rPr>
            </w:pPr>
          </w:p>
          <w:p w14:paraId="4007C92B" w14:textId="77777777" w:rsidR="00BF41BC" w:rsidRPr="00773F44" w:rsidRDefault="00BF41BC" w:rsidP="00E37B82">
            <w:pPr>
              <w:spacing w:before="3" w:after="0" w:line="180" w:lineRule="exact"/>
              <w:ind w:left="-14"/>
              <w:jc w:val="center"/>
              <w:rPr>
                <w:rFonts w:ascii="Arial" w:hAnsi="Arial" w:cs="Arial"/>
                <w:sz w:val="18"/>
                <w:szCs w:val="18"/>
              </w:rPr>
            </w:pPr>
            <w:r>
              <w:rPr>
                <w:rFonts w:ascii="Arial" w:hAnsi="Arial" w:cs="Arial"/>
                <w:sz w:val="18"/>
                <w:szCs w:val="18"/>
              </w:rPr>
              <w:t>7</w:t>
            </w:r>
          </w:p>
        </w:tc>
        <w:tc>
          <w:tcPr>
            <w:tcW w:w="7650" w:type="dxa"/>
            <w:tcBorders>
              <w:top w:val="single" w:sz="4" w:space="0" w:color="000000"/>
              <w:left w:val="single" w:sz="4" w:space="0" w:color="000000"/>
              <w:bottom w:val="single" w:sz="4" w:space="0" w:color="000000"/>
              <w:right w:val="single" w:sz="4" w:space="0" w:color="000000"/>
            </w:tcBorders>
          </w:tcPr>
          <w:p w14:paraId="05BD5110" w14:textId="77777777" w:rsidR="00BF41BC" w:rsidRDefault="00BF41BC" w:rsidP="00E37B82">
            <w:pPr>
              <w:spacing w:after="0" w:line="240" w:lineRule="auto"/>
              <w:ind w:left="100" w:right="241"/>
              <w:rPr>
                <w:rFonts w:ascii="Arial" w:eastAsia="Arial" w:hAnsi="Arial" w:cs="Arial"/>
                <w:spacing w:val="-1"/>
                <w:sz w:val="18"/>
                <w:szCs w:val="18"/>
              </w:rPr>
            </w:pPr>
          </w:p>
          <w:p w14:paraId="4ADB8F81" w14:textId="77777777" w:rsidR="00BF41BC" w:rsidRDefault="00BF41BC" w:rsidP="00E37B82">
            <w:pPr>
              <w:spacing w:after="0" w:line="240" w:lineRule="auto"/>
              <w:ind w:left="100" w:right="241"/>
              <w:rPr>
                <w:rFonts w:ascii="Arial" w:eastAsia="Arial" w:hAnsi="Arial" w:cs="Arial"/>
                <w:sz w:val="18"/>
                <w:szCs w:val="18"/>
              </w:rPr>
            </w:pPr>
            <w:r>
              <w:rPr>
                <w:rFonts w:ascii="Arial" w:eastAsia="Arial" w:hAnsi="Arial" w:cs="Arial"/>
                <w:spacing w:val="-1"/>
                <w:sz w:val="18"/>
                <w:szCs w:val="18"/>
              </w:rPr>
              <w:t>Obtain</w:t>
            </w:r>
            <w:r w:rsidRPr="00EA2689">
              <w:rPr>
                <w:rFonts w:ascii="Arial" w:eastAsia="Arial" w:hAnsi="Arial" w:cs="Arial"/>
                <w:sz w:val="18"/>
                <w:szCs w:val="18"/>
              </w:rPr>
              <w:t xml:space="preserve"> Dean’s signature on Provost recommendation, appointment letter and AP2 form</w:t>
            </w:r>
            <w:r>
              <w:rPr>
                <w:rFonts w:ascii="Arial" w:eastAsia="Arial" w:hAnsi="Arial" w:cs="Arial"/>
                <w:sz w:val="18"/>
                <w:szCs w:val="18"/>
              </w:rPr>
              <w:t xml:space="preserve"> and return all three to HR Consultant</w:t>
            </w:r>
            <w:r w:rsidRPr="00EA2689">
              <w:rPr>
                <w:rFonts w:ascii="Arial" w:eastAsia="Arial" w:hAnsi="Arial" w:cs="Arial"/>
                <w:sz w:val="18"/>
                <w:szCs w:val="18"/>
              </w:rPr>
              <w:t>.</w:t>
            </w:r>
            <w:r w:rsidR="00EC698A">
              <w:rPr>
                <w:rFonts w:ascii="Arial" w:eastAsia="Arial" w:hAnsi="Arial" w:cs="Arial"/>
                <w:sz w:val="18"/>
                <w:szCs w:val="18"/>
              </w:rPr>
              <w:t xml:space="preserve"> </w:t>
            </w:r>
          </w:p>
          <w:p w14:paraId="641D26A5" w14:textId="77777777" w:rsidR="00BF41BC" w:rsidRDefault="00BF41BC" w:rsidP="00E37B82">
            <w:pPr>
              <w:spacing w:after="0" w:line="240" w:lineRule="auto"/>
              <w:ind w:left="100" w:right="241"/>
              <w:rPr>
                <w:rFonts w:ascii="Arial" w:eastAsia="Arial" w:hAnsi="Arial" w:cs="Arial"/>
                <w:sz w:val="18"/>
                <w:szCs w:val="18"/>
              </w:rPr>
            </w:pPr>
          </w:p>
          <w:p w14:paraId="4D607F87" w14:textId="77777777" w:rsidR="00BF41BC" w:rsidRPr="00EA2689" w:rsidRDefault="00BF41BC" w:rsidP="00E37B82">
            <w:pPr>
              <w:spacing w:after="0" w:line="240" w:lineRule="auto"/>
              <w:ind w:left="100" w:right="241"/>
              <w:rPr>
                <w:rFonts w:ascii="Arial" w:eastAsia="Arial" w:hAnsi="Arial" w:cs="Arial"/>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0A0933FD" w14:textId="77777777" w:rsidR="00BF41BC" w:rsidRDefault="00BF41BC" w:rsidP="00E92949">
            <w:pPr>
              <w:spacing w:after="0" w:line="240" w:lineRule="auto"/>
              <w:ind w:right="-20"/>
              <w:jc w:val="center"/>
              <w:rPr>
                <w:rFonts w:ascii="Arial" w:eastAsia="Arial" w:hAnsi="Arial" w:cs="Arial"/>
                <w:sz w:val="18"/>
                <w:szCs w:val="18"/>
              </w:rPr>
            </w:pPr>
          </w:p>
          <w:p w14:paraId="1E1C3180" w14:textId="77777777" w:rsidR="00BF41BC"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Division Chair</w:t>
            </w:r>
          </w:p>
          <w:p w14:paraId="3AA3C501" w14:textId="77777777" w:rsidR="00BF41BC"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EA/AA</w:t>
            </w:r>
          </w:p>
        </w:tc>
        <w:tc>
          <w:tcPr>
            <w:tcW w:w="1260" w:type="dxa"/>
            <w:tcBorders>
              <w:top w:val="single" w:sz="4" w:space="0" w:color="000000"/>
              <w:left w:val="single" w:sz="4" w:space="0" w:color="000000"/>
              <w:bottom w:val="single" w:sz="4" w:space="0" w:color="000000"/>
              <w:right w:val="single" w:sz="4" w:space="0" w:color="000000"/>
            </w:tcBorders>
          </w:tcPr>
          <w:p w14:paraId="37C99879" w14:textId="77777777" w:rsidR="00BF41BC" w:rsidRDefault="00BF41BC" w:rsidP="00E92949">
            <w:pPr>
              <w:spacing w:after="0" w:line="240" w:lineRule="auto"/>
              <w:ind w:right="-20"/>
              <w:jc w:val="center"/>
              <w:rPr>
                <w:rFonts w:ascii="Arial" w:eastAsia="Arial" w:hAnsi="Arial" w:cs="Arial"/>
                <w:sz w:val="18"/>
                <w:szCs w:val="18"/>
              </w:rPr>
            </w:pPr>
          </w:p>
          <w:p w14:paraId="4BEB1D04" w14:textId="77777777" w:rsidR="00BF41BC"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3-7 days</w:t>
            </w:r>
          </w:p>
        </w:tc>
      </w:tr>
      <w:tr w:rsidR="00EA2689" w:rsidRPr="001D07D2" w14:paraId="580EABE3" w14:textId="77777777" w:rsidTr="00BF41BC">
        <w:trPr>
          <w:trHeight w:hRule="exact" w:val="556"/>
        </w:trPr>
        <w:tc>
          <w:tcPr>
            <w:tcW w:w="616" w:type="dxa"/>
            <w:tcBorders>
              <w:top w:val="single" w:sz="4" w:space="0" w:color="000000"/>
              <w:left w:val="single" w:sz="4" w:space="0" w:color="000000"/>
              <w:bottom w:val="single" w:sz="4" w:space="0" w:color="000000"/>
              <w:right w:val="single" w:sz="4" w:space="0" w:color="000000"/>
            </w:tcBorders>
          </w:tcPr>
          <w:p w14:paraId="44541549" w14:textId="77777777" w:rsidR="00EA2689" w:rsidRDefault="00EA2689" w:rsidP="00E37B82">
            <w:pPr>
              <w:spacing w:before="3" w:after="0" w:line="180" w:lineRule="exact"/>
              <w:ind w:left="-14"/>
              <w:jc w:val="center"/>
              <w:rPr>
                <w:rFonts w:ascii="Arial" w:hAnsi="Arial" w:cs="Arial"/>
                <w:sz w:val="18"/>
                <w:szCs w:val="18"/>
              </w:rPr>
            </w:pPr>
          </w:p>
          <w:p w14:paraId="68C160F1" w14:textId="77777777" w:rsidR="00BF41BC" w:rsidRPr="00773F44" w:rsidRDefault="00BF41BC" w:rsidP="00E37B82">
            <w:pPr>
              <w:spacing w:before="3" w:after="0" w:line="180" w:lineRule="exact"/>
              <w:ind w:left="-14"/>
              <w:jc w:val="center"/>
              <w:rPr>
                <w:rFonts w:ascii="Arial" w:hAnsi="Arial" w:cs="Arial"/>
                <w:sz w:val="18"/>
                <w:szCs w:val="18"/>
              </w:rPr>
            </w:pPr>
            <w:r>
              <w:rPr>
                <w:rFonts w:ascii="Arial" w:hAnsi="Arial" w:cs="Arial"/>
                <w:sz w:val="18"/>
                <w:szCs w:val="18"/>
              </w:rPr>
              <w:t>8</w:t>
            </w:r>
          </w:p>
          <w:p w14:paraId="5DB0EC12" w14:textId="77777777" w:rsidR="00EA2689" w:rsidRPr="00773F44" w:rsidRDefault="00EA2689" w:rsidP="00E37B82">
            <w:pPr>
              <w:spacing w:after="0" w:line="240" w:lineRule="auto"/>
              <w:ind w:left="-14"/>
              <w:jc w:val="center"/>
              <w:rPr>
                <w:rFonts w:ascii="Arial" w:eastAsia="Arial" w:hAnsi="Arial" w:cs="Arial"/>
                <w:sz w:val="18"/>
                <w:szCs w:val="18"/>
              </w:rPr>
            </w:pPr>
          </w:p>
        </w:tc>
        <w:tc>
          <w:tcPr>
            <w:tcW w:w="7650" w:type="dxa"/>
            <w:tcBorders>
              <w:top w:val="single" w:sz="4" w:space="0" w:color="000000"/>
              <w:left w:val="single" w:sz="4" w:space="0" w:color="000000"/>
              <w:bottom w:val="single" w:sz="4" w:space="0" w:color="000000"/>
              <w:right w:val="single" w:sz="4" w:space="0" w:color="000000"/>
            </w:tcBorders>
          </w:tcPr>
          <w:p w14:paraId="675D454E" w14:textId="77777777" w:rsidR="00EA2689" w:rsidRPr="00EA2689" w:rsidRDefault="00EA2689" w:rsidP="00E37B82">
            <w:pPr>
              <w:spacing w:after="0" w:line="240" w:lineRule="auto"/>
              <w:ind w:left="100" w:right="241"/>
              <w:rPr>
                <w:rFonts w:ascii="Arial" w:eastAsia="Arial" w:hAnsi="Arial" w:cs="Arial"/>
                <w:sz w:val="18"/>
                <w:szCs w:val="18"/>
              </w:rPr>
            </w:pPr>
          </w:p>
          <w:p w14:paraId="0038A837" w14:textId="77777777" w:rsidR="00EA2689" w:rsidRPr="00EA2689" w:rsidRDefault="00BF41BC" w:rsidP="00BF41BC">
            <w:pPr>
              <w:spacing w:after="0" w:line="240" w:lineRule="auto"/>
              <w:ind w:left="100" w:right="241"/>
              <w:rPr>
                <w:rFonts w:ascii="Arial" w:eastAsia="Arial" w:hAnsi="Arial" w:cs="Arial"/>
                <w:sz w:val="18"/>
                <w:szCs w:val="18"/>
              </w:rPr>
            </w:pPr>
            <w:r>
              <w:rPr>
                <w:rFonts w:ascii="Arial" w:eastAsia="Arial" w:hAnsi="Arial" w:cs="Arial"/>
                <w:sz w:val="18"/>
                <w:szCs w:val="18"/>
              </w:rPr>
              <w:t>Submit ConnectCarolina hire action</w:t>
            </w:r>
          </w:p>
        </w:tc>
        <w:tc>
          <w:tcPr>
            <w:tcW w:w="1530" w:type="dxa"/>
            <w:tcBorders>
              <w:top w:val="single" w:sz="4" w:space="0" w:color="000000"/>
              <w:left w:val="single" w:sz="4" w:space="0" w:color="000000"/>
              <w:bottom w:val="single" w:sz="4" w:space="0" w:color="000000"/>
              <w:right w:val="single" w:sz="4" w:space="0" w:color="000000"/>
            </w:tcBorders>
          </w:tcPr>
          <w:p w14:paraId="189A0885" w14:textId="77777777" w:rsidR="00BF41BC" w:rsidRDefault="00BF41BC" w:rsidP="00E92949">
            <w:pPr>
              <w:spacing w:after="0" w:line="240" w:lineRule="auto"/>
              <w:ind w:right="-20"/>
              <w:jc w:val="center"/>
              <w:rPr>
                <w:rFonts w:ascii="Arial" w:eastAsia="Arial" w:hAnsi="Arial" w:cs="Arial"/>
                <w:sz w:val="18"/>
                <w:szCs w:val="18"/>
              </w:rPr>
            </w:pPr>
          </w:p>
          <w:p w14:paraId="6845952E" w14:textId="77777777" w:rsidR="00BF41BC"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HR Consultant</w:t>
            </w:r>
          </w:p>
        </w:tc>
        <w:tc>
          <w:tcPr>
            <w:tcW w:w="1260" w:type="dxa"/>
            <w:tcBorders>
              <w:top w:val="single" w:sz="4" w:space="0" w:color="000000"/>
              <w:left w:val="single" w:sz="4" w:space="0" w:color="000000"/>
              <w:bottom w:val="single" w:sz="4" w:space="0" w:color="000000"/>
              <w:right w:val="single" w:sz="4" w:space="0" w:color="000000"/>
            </w:tcBorders>
          </w:tcPr>
          <w:p w14:paraId="5078FD21" w14:textId="77777777" w:rsidR="00BF41BC" w:rsidRDefault="00BF41BC" w:rsidP="00E92949">
            <w:pPr>
              <w:spacing w:after="0" w:line="240" w:lineRule="auto"/>
              <w:ind w:right="-20"/>
              <w:jc w:val="center"/>
              <w:rPr>
                <w:rFonts w:ascii="Arial" w:eastAsia="Arial" w:hAnsi="Arial" w:cs="Arial"/>
                <w:sz w:val="18"/>
                <w:szCs w:val="18"/>
              </w:rPr>
            </w:pPr>
          </w:p>
          <w:p w14:paraId="4C93AADD" w14:textId="77777777" w:rsidR="00EA2689" w:rsidRPr="00EA2689" w:rsidRDefault="00BF41BC" w:rsidP="00E92949">
            <w:pPr>
              <w:spacing w:after="0" w:line="240" w:lineRule="auto"/>
              <w:ind w:right="-20"/>
              <w:jc w:val="center"/>
              <w:rPr>
                <w:rFonts w:ascii="Arial" w:eastAsia="Arial" w:hAnsi="Arial" w:cs="Arial"/>
                <w:sz w:val="18"/>
                <w:szCs w:val="18"/>
              </w:rPr>
            </w:pPr>
            <w:r>
              <w:rPr>
                <w:rFonts w:ascii="Arial" w:eastAsia="Arial" w:hAnsi="Arial" w:cs="Arial"/>
                <w:sz w:val="18"/>
                <w:szCs w:val="18"/>
              </w:rPr>
              <w:t>3-5 days</w:t>
            </w:r>
          </w:p>
        </w:tc>
      </w:tr>
      <w:tr w:rsidR="00EA2689" w:rsidRPr="001D07D2" w14:paraId="3667731B" w14:textId="77777777" w:rsidTr="00BF41BC">
        <w:trPr>
          <w:trHeight w:hRule="exact" w:val="718"/>
        </w:trPr>
        <w:tc>
          <w:tcPr>
            <w:tcW w:w="616" w:type="dxa"/>
            <w:tcBorders>
              <w:top w:val="single" w:sz="4" w:space="0" w:color="000000"/>
              <w:left w:val="single" w:sz="4" w:space="0" w:color="000000"/>
              <w:bottom w:val="single" w:sz="4" w:space="0" w:color="000000"/>
              <w:right w:val="single" w:sz="4" w:space="0" w:color="000000"/>
            </w:tcBorders>
          </w:tcPr>
          <w:p w14:paraId="45E507DE" w14:textId="77777777" w:rsidR="00EA2689" w:rsidRDefault="00EA2689" w:rsidP="00E37B82">
            <w:pPr>
              <w:spacing w:before="3" w:after="0" w:line="180" w:lineRule="exact"/>
              <w:ind w:left="-14"/>
              <w:jc w:val="center"/>
              <w:rPr>
                <w:rFonts w:ascii="Arial" w:hAnsi="Arial" w:cs="Arial"/>
                <w:sz w:val="18"/>
                <w:szCs w:val="18"/>
              </w:rPr>
            </w:pPr>
          </w:p>
          <w:p w14:paraId="7E6BB8C5" w14:textId="77777777" w:rsidR="0020782A" w:rsidRPr="00773F44" w:rsidRDefault="004421F1" w:rsidP="00E37B82">
            <w:pPr>
              <w:spacing w:before="3" w:after="0" w:line="180" w:lineRule="exact"/>
              <w:ind w:left="-14"/>
              <w:jc w:val="center"/>
              <w:rPr>
                <w:rFonts w:ascii="Arial" w:hAnsi="Arial" w:cs="Arial"/>
                <w:sz w:val="18"/>
                <w:szCs w:val="18"/>
              </w:rPr>
            </w:pPr>
            <w:r>
              <w:rPr>
                <w:rFonts w:ascii="Arial" w:hAnsi="Arial" w:cs="Arial"/>
                <w:sz w:val="18"/>
                <w:szCs w:val="18"/>
              </w:rPr>
              <w:t>9</w:t>
            </w:r>
          </w:p>
        </w:tc>
        <w:tc>
          <w:tcPr>
            <w:tcW w:w="7650" w:type="dxa"/>
            <w:tcBorders>
              <w:top w:val="single" w:sz="4" w:space="0" w:color="000000"/>
              <w:left w:val="single" w:sz="4" w:space="0" w:color="000000"/>
              <w:bottom w:val="single" w:sz="4" w:space="0" w:color="000000"/>
              <w:right w:val="single" w:sz="4" w:space="0" w:color="000000"/>
            </w:tcBorders>
          </w:tcPr>
          <w:p w14:paraId="059C57B4" w14:textId="77777777" w:rsidR="00EA2689" w:rsidRPr="00EA2689" w:rsidRDefault="00EA2689" w:rsidP="00E92949">
            <w:pPr>
              <w:spacing w:after="0" w:line="240" w:lineRule="auto"/>
              <w:ind w:left="100" w:right="241"/>
              <w:rPr>
                <w:rFonts w:ascii="Arial" w:eastAsia="Arial" w:hAnsi="Arial" w:cs="Arial"/>
                <w:sz w:val="18"/>
                <w:szCs w:val="18"/>
              </w:rPr>
            </w:pPr>
          </w:p>
          <w:p w14:paraId="59DD4ADD" w14:textId="77777777" w:rsidR="00EA2689" w:rsidRPr="00EA2689" w:rsidRDefault="00EA2689" w:rsidP="00E92949">
            <w:pPr>
              <w:spacing w:after="0" w:line="240" w:lineRule="auto"/>
              <w:ind w:left="100" w:right="241"/>
              <w:rPr>
                <w:rFonts w:ascii="Arial" w:eastAsia="Arial" w:hAnsi="Arial" w:cs="Arial"/>
                <w:b/>
                <w:sz w:val="18"/>
                <w:szCs w:val="18"/>
              </w:rPr>
            </w:pPr>
            <w:r w:rsidRPr="00EA2689">
              <w:rPr>
                <w:rFonts w:ascii="Arial" w:eastAsia="Arial" w:hAnsi="Arial" w:cs="Arial"/>
                <w:spacing w:val="1"/>
                <w:sz w:val="18"/>
                <w:szCs w:val="18"/>
              </w:rPr>
              <w:t>ConnectCarolina action routes through offices for approval</w:t>
            </w:r>
          </w:p>
        </w:tc>
        <w:tc>
          <w:tcPr>
            <w:tcW w:w="1530" w:type="dxa"/>
            <w:tcBorders>
              <w:top w:val="single" w:sz="4" w:space="0" w:color="000000"/>
              <w:left w:val="single" w:sz="4" w:space="0" w:color="000000"/>
              <w:bottom w:val="single" w:sz="4" w:space="0" w:color="000000"/>
              <w:right w:val="single" w:sz="4" w:space="0" w:color="000000"/>
            </w:tcBorders>
          </w:tcPr>
          <w:p w14:paraId="198DDC26" w14:textId="77777777" w:rsidR="00EA2689" w:rsidRPr="00EA2689" w:rsidRDefault="00EA2689" w:rsidP="00E92949">
            <w:pPr>
              <w:spacing w:after="0" w:line="240" w:lineRule="auto"/>
              <w:ind w:right="-20"/>
              <w:jc w:val="center"/>
              <w:rPr>
                <w:rFonts w:ascii="Arial" w:eastAsia="Arial" w:hAnsi="Arial" w:cs="Arial"/>
                <w:sz w:val="18"/>
                <w:szCs w:val="18"/>
              </w:rPr>
            </w:pPr>
          </w:p>
          <w:p w14:paraId="72436BCD" w14:textId="77777777" w:rsidR="00EA2689" w:rsidRPr="00EA2689" w:rsidRDefault="00EA2689" w:rsidP="00E92949">
            <w:pPr>
              <w:spacing w:after="0" w:line="240" w:lineRule="auto"/>
              <w:ind w:right="-20"/>
              <w:jc w:val="center"/>
              <w:rPr>
                <w:rFonts w:ascii="Arial" w:eastAsia="Arial" w:hAnsi="Arial" w:cs="Arial"/>
                <w:sz w:val="18"/>
                <w:szCs w:val="18"/>
              </w:rPr>
            </w:pPr>
            <w:r w:rsidRPr="00EA2689">
              <w:rPr>
                <w:rFonts w:ascii="Arial" w:eastAsia="Arial" w:hAnsi="Arial" w:cs="Arial"/>
                <w:sz w:val="18"/>
                <w:szCs w:val="18"/>
              </w:rPr>
              <w:t>ESOP HR/Budget</w:t>
            </w:r>
          </w:p>
          <w:p w14:paraId="1F8B9B0D" w14:textId="77777777" w:rsidR="00EA2689" w:rsidRPr="00EA2689" w:rsidRDefault="00EA2689" w:rsidP="00EA2689">
            <w:pPr>
              <w:spacing w:after="0" w:line="240" w:lineRule="auto"/>
              <w:ind w:right="-20"/>
              <w:jc w:val="center"/>
              <w:rPr>
                <w:rFonts w:ascii="Arial" w:eastAsia="Arial" w:hAnsi="Arial" w:cs="Arial"/>
                <w:sz w:val="18"/>
                <w:szCs w:val="18"/>
              </w:rPr>
            </w:pPr>
            <w:r w:rsidRPr="00EA2689">
              <w:rPr>
                <w:rFonts w:ascii="Arial" w:eastAsia="Arial" w:hAnsi="Arial" w:cs="Arial"/>
                <w:sz w:val="18"/>
                <w:szCs w:val="18"/>
              </w:rPr>
              <w:t>OHR</w:t>
            </w:r>
          </w:p>
        </w:tc>
        <w:tc>
          <w:tcPr>
            <w:tcW w:w="1260" w:type="dxa"/>
            <w:tcBorders>
              <w:top w:val="single" w:sz="4" w:space="0" w:color="000000"/>
              <w:left w:val="single" w:sz="4" w:space="0" w:color="000000"/>
              <w:bottom w:val="single" w:sz="4" w:space="0" w:color="000000"/>
              <w:right w:val="single" w:sz="4" w:space="0" w:color="000000"/>
            </w:tcBorders>
          </w:tcPr>
          <w:p w14:paraId="49C7F3B3" w14:textId="77777777" w:rsidR="00EA2689" w:rsidRPr="00EA2689" w:rsidRDefault="00EA2689" w:rsidP="00E92949">
            <w:pPr>
              <w:spacing w:after="0" w:line="240" w:lineRule="auto"/>
              <w:ind w:right="-20"/>
              <w:jc w:val="center"/>
              <w:rPr>
                <w:rFonts w:ascii="Arial" w:eastAsia="Arial" w:hAnsi="Arial" w:cs="Arial"/>
                <w:sz w:val="18"/>
                <w:szCs w:val="18"/>
              </w:rPr>
            </w:pPr>
          </w:p>
          <w:p w14:paraId="16DCF9CA" w14:textId="77777777" w:rsidR="00EA2689" w:rsidRPr="00EA2689" w:rsidRDefault="00EA2689" w:rsidP="00E92949">
            <w:pPr>
              <w:spacing w:after="0" w:line="240" w:lineRule="auto"/>
              <w:ind w:right="-20"/>
              <w:jc w:val="center"/>
              <w:rPr>
                <w:rFonts w:ascii="Arial" w:eastAsia="Arial" w:hAnsi="Arial" w:cs="Arial"/>
                <w:sz w:val="18"/>
                <w:szCs w:val="18"/>
              </w:rPr>
            </w:pPr>
            <w:r w:rsidRPr="00EA2689">
              <w:rPr>
                <w:rFonts w:ascii="Arial" w:eastAsia="Arial" w:hAnsi="Arial" w:cs="Arial"/>
                <w:sz w:val="18"/>
                <w:szCs w:val="18"/>
              </w:rPr>
              <w:t>3-5 days</w:t>
            </w:r>
          </w:p>
        </w:tc>
      </w:tr>
      <w:tr w:rsidR="00EA2689" w:rsidRPr="001D07D2" w14:paraId="17D8C3D8" w14:textId="77777777" w:rsidTr="00EA2689">
        <w:trPr>
          <w:trHeight w:hRule="exact" w:val="628"/>
        </w:trPr>
        <w:tc>
          <w:tcPr>
            <w:tcW w:w="616" w:type="dxa"/>
            <w:tcBorders>
              <w:top w:val="single" w:sz="4" w:space="0" w:color="000000"/>
              <w:left w:val="single" w:sz="4" w:space="0" w:color="000000"/>
              <w:bottom w:val="single" w:sz="4" w:space="0" w:color="000000"/>
              <w:right w:val="single" w:sz="4" w:space="0" w:color="000000"/>
            </w:tcBorders>
          </w:tcPr>
          <w:p w14:paraId="39B7998B" w14:textId="77777777" w:rsidR="00EA2689" w:rsidRDefault="00EA2689" w:rsidP="00E37B82">
            <w:pPr>
              <w:spacing w:before="3" w:after="0" w:line="180" w:lineRule="exact"/>
              <w:ind w:left="-14"/>
              <w:jc w:val="center"/>
              <w:rPr>
                <w:rFonts w:ascii="Arial" w:hAnsi="Arial" w:cs="Arial"/>
                <w:sz w:val="18"/>
                <w:szCs w:val="18"/>
              </w:rPr>
            </w:pPr>
          </w:p>
          <w:p w14:paraId="538A2EF4" w14:textId="77777777" w:rsidR="0020782A" w:rsidRPr="00773F44" w:rsidRDefault="004421F1" w:rsidP="00E37B82">
            <w:pPr>
              <w:spacing w:before="3" w:after="0" w:line="180" w:lineRule="exact"/>
              <w:ind w:left="-14"/>
              <w:jc w:val="center"/>
              <w:rPr>
                <w:rFonts w:ascii="Arial" w:hAnsi="Arial" w:cs="Arial"/>
                <w:sz w:val="18"/>
                <w:szCs w:val="18"/>
              </w:rPr>
            </w:pPr>
            <w:r>
              <w:rPr>
                <w:rFonts w:ascii="Arial" w:hAnsi="Arial" w:cs="Arial"/>
                <w:sz w:val="18"/>
                <w:szCs w:val="18"/>
              </w:rPr>
              <w:t>10</w:t>
            </w:r>
          </w:p>
        </w:tc>
        <w:tc>
          <w:tcPr>
            <w:tcW w:w="7650" w:type="dxa"/>
            <w:tcBorders>
              <w:top w:val="single" w:sz="4" w:space="0" w:color="000000"/>
              <w:left w:val="single" w:sz="4" w:space="0" w:color="000000"/>
              <w:bottom w:val="single" w:sz="4" w:space="0" w:color="000000"/>
              <w:right w:val="single" w:sz="4" w:space="0" w:color="000000"/>
            </w:tcBorders>
          </w:tcPr>
          <w:p w14:paraId="77382F16" w14:textId="77777777" w:rsidR="00EA2689" w:rsidRPr="00EA2689" w:rsidRDefault="00EA2689" w:rsidP="00E37B82">
            <w:pPr>
              <w:spacing w:after="0" w:line="240" w:lineRule="auto"/>
              <w:ind w:left="100" w:right="241"/>
              <w:rPr>
                <w:rFonts w:ascii="Arial" w:eastAsia="Arial" w:hAnsi="Arial" w:cs="Arial"/>
                <w:sz w:val="18"/>
                <w:szCs w:val="18"/>
              </w:rPr>
            </w:pPr>
          </w:p>
          <w:p w14:paraId="41736723" w14:textId="77777777" w:rsidR="00EA2689" w:rsidRPr="00EA2689" w:rsidRDefault="00EA2689" w:rsidP="00E37B82">
            <w:pPr>
              <w:spacing w:after="0" w:line="240" w:lineRule="auto"/>
              <w:ind w:left="100" w:right="241"/>
              <w:rPr>
                <w:rFonts w:ascii="Arial" w:eastAsia="Arial" w:hAnsi="Arial" w:cs="Arial"/>
                <w:sz w:val="18"/>
                <w:szCs w:val="18"/>
              </w:rPr>
            </w:pPr>
            <w:r w:rsidRPr="00EA2689">
              <w:rPr>
                <w:rFonts w:ascii="Arial" w:eastAsia="Arial" w:hAnsi="Arial" w:cs="Arial"/>
                <w:sz w:val="18"/>
                <w:szCs w:val="18"/>
              </w:rPr>
              <w:t>Once approved, send appointment letter to New Hire (copy to division)</w:t>
            </w:r>
          </w:p>
        </w:tc>
        <w:tc>
          <w:tcPr>
            <w:tcW w:w="1530" w:type="dxa"/>
            <w:tcBorders>
              <w:top w:val="single" w:sz="4" w:space="0" w:color="000000"/>
              <w:left w:val="single" w:sz="4" w:space="0" w:color="000000"/>
              <w:bottom w:val="single" w:sz="4" w:space="0" w:color="000000"/>
              <w:right w:val="single" w:sz="4" w:space="0" w:color="000000"/>
            </w:tcBorders>
          </w:tcPr>
          <w:p w14:paraId="03488535" w14:textId="77777777" w:rsidR="00EA2689" w:rsidRPr="00EA2689" w:rsidRDefault="00EA2689" w:rsidP="00E37B82">
            <w:pPr>
              <w:spacing w:after="0" w:line="240" w:lineRule="auto"/>
              <w:ind w:right="-20"/>
              <w:jc w:val="center"/>
              <w:rPr>
                <w:rFonts w:ascii="Arial" w:eastAsia="Arial" w:hAnsi="Arial" w:cs="Arial"/>
                <w:sz w:val="18"/>
                <w:szCs w:val="18"/>
              </w:rPr>
            </w:pPr>
          </w:p>
          <w:p w14:paraId="102AED6A" w14:textId="77777777" w:rsidR="00EA2689" w:rsidRPr="00EA2689" w:rsidRDefault="00EA2689" w:rsidP="00EA2689">
            <w:pPr>
              <w:spacing w:after="0" w:line="240" w:lineRule="auto"/>
              <w:ind w:right="-20"/>
              <w:jc w:val="center"/>
              <w:rPr>
                <w:rFonts w:ascii="Arial" w:eastAsia="Arial" w:hAnsi="Arial" w:cs="Arial"/>
                <w:sz w:val="18"/>
                <w:szCs w:val="18"/>
              </w:rPr>
            </w:pPr>
            <w:r w:rsidRPr="00EA2689">
              <w:rPr>
                <w:rFonts w:ascii="Arial" w:eastAsia="Arial" w:hAnsi="Arial" w:cs="Arial"/>
                <w:sz w:val="18"/>
                <w:szCs w:val="18"/>
              </w:rPr>
              <w:t>HR Consultant</w:t>
            </w:r>
          </w:p>
          <w:p w14:paraId="59E2C6F6" w14:textId="77777777" w:rsidR="00EA2689" w:rsidRPr="00EA2689" w:rsidRDefault="00EA2689" w:rsidP="00E37B82">
            <w:pPr>
              <w:spacing w:after="0" w:line="240" w:lineRule="auto"/>
              <w:ind w:right="-20"/>
              <w:jc w:val="center"/>
              <w:rPr>
                <w:rFonts w:ascii="Arial" w:eastAsia="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BF7B8D6" w14:textId="77777777" w:rsidR="00EA2689" w:rsidRPr="00EA2689" w:rsidRDefault="00EA2689" w:rsidP="00E37B82">
            <w:pPr>
              <w:spacing w:after="0" w:line="240" w:lineRule="auto"/>
              <w:ind w:right="-20"/>
              <w:jc w:val="center"/>
              <w:rPr>
                <w:rFonts w:ascii="Arial" w:eastAsia="Arial" w:hAnsi="Arial" w:cs="Arial"/>
                <w:sz w:val="18"/>
                <w:szCs w:val="18"/>
              </w:rPr>
            </w:pPr>
          </w:p>
          <w:p w14:paraId="197AD20C" w14:textId="77777777" w:rsidR="00EA2689" w:rsidRPr="00EA2689" w:rsidRDefault="00EA2689" w:rsidP="00E37B82">
            <w:pPr>
              <w:spacing w:after="0" w:line="240" w:lineRule="auto"/>
              <w:ind w:right="-20"/>
              <w:jc w:val="center"/>
              <w:rPr>
                <w:rFonts w:ascii="Arial" w:eastAsia="Arial" w:hAnsi="Arial" w:cs="Arial"/>
                <w:sz w:val="18"/>
                <w:szCs w:val="18"/>
              </w:rPr>
            </w:pPr>
            <w:r w:rsidRPr="00EA2689">
              <w:rPr>
                <w:rFonts w:ascii="Arial" w:eastAsia="Arial" w:hAnsi="Arial" w:cs="Arial"/>
                <w:sz w:val="18"/>
                <w:szCs w:val="18"/>
              </w:rPr>
              <w:t>1-3 days</w:t>
            </w:r>
          </w:p>
        </w:tc>
      </w:tr>
    </w:tbl>
    <w:p w14:paraId="71DDF2C2" w14:textId="77777777" w:rsidR="00893A25" w:rsidRPr="00BD15D3" w:rsidRDefault="00893A25" w:rsidP="00BD15D3">
      <w:pPr>
        <w:spacing w:after="0" w:line="240" w:lineRule="auto"/>
        <w:ind w:left="100" w:right="241"/>
        <w:rPr>
          <w:rFonts w:ascii="Arial" w:eastAsia="Arial" w:hAnsi="Arial" w:cs="Arial"/>
          <w:spacing w:val="-1"/>
          <w:sz w:val="18"/>
          <w:szCs w:val="18"/>
        </w:rPr>
      </w:pPr>
    </w:p>
    <w:sectPr w:rsidR="00893A25" w:rsidRPr="00BD15D3" w:rsidSect="00383855">
      <w:headerReference w:type="default" r:id="rId12"/>
      <w:footerReference w:type="default" r:id="rId13"/>
      <w:pgSz w:w="12240" w:h="15840"/>
      <w:pgMar w:top="1740" w:right="540" w:bottom="920" w:left="540" w:header="737"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2768" w14:textId="77777777" w:rsidR="00867961" w:rsidRDefault="00867961">
      <w:pPr>
        <w:spacing w:after="0" w:line="240" w:lineRule="auto"/>
      </w:pPr>
      <w:r>
        <w:separator/>
      </w:r>
    </w:p>
  </w:endnote>
  <w:endnote w:type="continuationSeparator" w:id="0">
    <w:p w14:paraId="095382D2" w14:textId="77777777" w:rsidR="00867961" w:rsidRDefault="00867961">
      <w:pPr>
        <w:spacing w:after="0" w:line="240" w:lineRule="auto"/>
      </w:pPr>
      <w:r>
        <w:continuationSeparator/>
      </w:r>
    </w:p>
  </w:endnote>
  <w:endnote w:type="continuationNotice" w:id="1">
    <w:p w14:paraId="0009030B" w14:textId="77777777" w:rsidR="00867961" w:rsidRDefault="00867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3"/>
      <w:gridCol w:w="5577"/>
    </w:tblGrid>
    <w:tr w:rsidR="00383855" w14:paraId="11D72640" w14:textId="77777777" w:rsidTr="002C623F">
      <w:tc>
        <w:tcPr>
          <w:tcW w:w="5688" w:type="dxa"/>
        </w:tcPr>
        <w:p w14:paraId="0C437B5A" w14:textId="7B48E091" w:rsidR="00383855" w:rsidRPr="00293111" w:rsidRDefault="00383855" w:rsidP="00383855">
          <w:pPr>
            <w:spacing w:before="4"/>
            <w:ind w:left="20" w:right="-20"/>
            <w:rPr>
              <w:rFonts w:ascii="Arial" w:eastAsia="Arial" w:hAnsi="Arial" w:cs="Arial"/>
              <w:spacing w:val="1"/>
              <w:sz w:val="18"/>
              <w:szCs w:val="18"/>
            </w:rPr>
          </w:pPr>
          <w:r>
            <w:rPr>
              <w:rFonts w:ascii="Arial" w:eastAsia="Arial" w:hAnsi="Arial" w:cs="Arial"/>
              <w:sz w:val="18"/>
              <w:szCs w:val="18"/>
            </w:rPr>
            <w:t>Last up</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2"/>
              <w:sz w:val="18"/>
              <w:szCs w:val="18"/>
            </w:rPr>
            <w:t xml:space="preserve"> </w:t>
          </w:r>
          <w:r w:rsidR="000D2D25">
            <w:rPr>
              <w:rFonts w:ascii="Arial" w:eastAsia="Arial" w:hAnsi="Arial" w:cs="Arial"/>
              <w:spacing w:val="1"/>
              <w:sz w:val="18"/>
              <w:szCs w:val="18"/>
            </w:rPr>
            <w:t>3-29</w:t>
          </w:r>
          <w:r w:rsidR="00396168">
            <w:rPr>
              <w:rFonts w:ascii="Arial" w:eastAsia="Arial" w:hAnsi="Arial" w:cs="Arial"/>
              <w:spacing w:val="1"/>
              <w:sz w:val="18"/>
              <w:szCs w:val="18"/>
            </w:rPr>
            <w:t>-2018</w:t>
          </w:r>
        </w:p>
      </w:tc>
      <w:tc>
        <w:tcPr>
          <w:tcW w:w="5688" w:type="dxa"/>
        </w:tcPr>
        <w:p w14:paraId="13DFF56E" w14:textId="77777777" w:rsidR="00383855" w:rsidRDefault="00383855" w:rsidP="002C62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28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8BF">
            <w:rPr>
              <w:b/>
              <w:bCs/>
              <w:noProof/>
            </w:rPr>
            <w:t>1</w:t>
          </w:r>
          <w:r>
            <w:rPr>
              <w:b/>
              <w:bCs/>
              <w:sz w:val="24"/>
              <w:szCs w:val="24"/>
            </w:rPr>
            <w:fldChar w:fldCharType="end"/>
          </w:r>
        </w:p>
      </w:tc>
    </w:tr>
  </w:tbl>
  <w:p w14:paraId="05E31BF4" w14:textId="77777777" w:rsidR="00383855" w:rsidRDefault="0038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36A07" w14:textId="77777777" w:rsidR="00867961" w:rsidRDefault="00867961">
      <w:pPr>
        <w:spacing w:after="0" w:line="240" w:lineRule="auto"/>
      </w:pPr>
      <w:r>
        <w:separator/>
      </w:r>
    </w:p>
  </w:footnote>
  <w:footnote w:type="continuationSeparator" w:id="0">
    <w:p w14:paraId="20B7D950" w14:textId="77777777" w:rsidR="00867961" w:rsidRDefault="00867961">
      <w:pPr>
        <w:spacing w:after="0" w:line="240" w:lineRule="auto"/>
      </w:pPr>
      <w:r>
        <w:continuationSeparator/>
      </w:r>
    </w:p>
  </w:footnote>
  <w:footnote w:type="continuationNotice" w:id="1">
    <w:p w14:paraId="718DFC5E" w14:textId="77777777" w:rsidR="00867961" w:rsidRDefault="00867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94DF" w14:textId="77777777" w:rsidR="00383855" w:rsidRDefault="00C24FFE" w:rsidP="00383855">
    <w:pPr>
      <w:spacing w:after="0" w:line="204" w:lineRule="exact"/>
      <w:ind w:left="361" w:right="342"/>
      <w:jc w:val="center"/>
      <w:rPr>
        <w:rFonts w:ascii="Arial" w:eastAsia="Arial" w:hAnsi="Arial" w:cs="Arial"/>
        <w:sz w:val="18"/>
        <w:szCs w:val="18"/>
      </w:rPr>
    </w:pPr>
    <w:r>
      <w:rPr>
        <w:rFonts w:ascii="Arial" w:eastAsia="Arial" w:hAnsi="Arial" w:cs="Arial"/>
        <w:b/>
        <w:bCs/>
        <w:sz w:val="18"/>
        <w:szCs w:val="18"/>
      </w:rPr>
      <w:t xml:space="preserve">Non-Salaried Adjunct </w:t>
    </w:r>
    <w:r w:rsidR="00D70E29">
      <w:rPr>
        <w:rFonts w:ascii="Arial" w:eastAsia="Arial" w:hAnsi="Arial" w:cs="Arial"/>
        <w:b/>
        <w:bCs/>
        <w:sz w:val="18"/>
        <w:szCs w:val="18"/>
      </w:rPr>
      <w:t>Faculty Hiring</w:t>
    </w:r>
  </w:p>
  <w:p w14:paraId="555607F3" w14:textId="77777777" w:rsidR="00383855" w:rsidRPr="00383855" w:rsidRDefault="00383855" w:rsidP="00383855">
    <w:pPr>
      <w:spacing w:after="0" w:line="206" w:lineRule="exact"/>
      <w:ind w:left="-14" w:right="-34"/>
      <w:jc w:val="center"/>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 xml:space="preserve"> </w:t>
    </w:r>
    <w:r>
      <w:rPr>
        <w:rFonts w:ascii="Arial" w:eastAsia="Arial" w:hAnsi="Arial" w:cs="Arial"/>
        <w:b/>
        <w:bCs/>
        <w:spacing w:val="3"/>
        <w:sz w:val="18"/>
        <w:szCs w:val="18"/>
      </w:rPr>
      <w:t>b</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St</w:t>
    </w:r>
    <w:r>
      <w:rPr>
        <w:rFonts w:ascii="Arial" w:eastAsia="Arial" w:hAnsi="Arial" w:cs="Arial"/>
        <w:b/>
        <w:bCs/>
        <w:spacing w:val="1"/>
        <w:sz w:val="18"/>
        <w:szCs w:val="18"/>
      </w:rPr>
      <w:t>e</w:t>
    </w:r>
    <w:r>
      <w:rPr>
        <w:rFonts w:ascii="Arial" w:eastAsia="Arial" w:hAnsi="Arial" w:cs="Arial"/>
        <w:b/>
        <w:bCs/>
        <w:sz w:val="18"/>
        <w:szCs w:val="18"/>
      </w:rPr>
      <w:t>p</w:t>
    </w:r>
    <w:r>
      <w:rPr>
        <w:rFonts w:ascii="Arial" w:eastAsia="Arial" w:hAnsi="Arial" w:cs="Arial"/>
        <w:b/>
        <w:bCs/>
        <w:spacing w:val="1"/>
        <w:sz w:val="18"/>
        <w:szCs w:val="18"/>
      </w:rPr>
      <w:t xml:space="preserve"> </w:t>
    </w:r>
    <w:r>
      <w:rPr>
        <w:rFonts w:ascii="Arial" w:eastAsia="Arial" w:hAnsi="Arial" w:cs="Arial"/>
        <w:b/>
        <w:bCs/>
        <w:sz w:val="18"/>
        <w:szCs w:val="18"/>
      </w:rPr>
      <w:t>Pro</w:t>
    </w:r>
    <w:r>
      <w:rPr>
        <w:rFonts w:ascii="Arial" w:eastAsia="Arial" w:hAnsi="Arial" w:cs="Arial"/>
        <w:b/>
        <w:bCs/>
        <w:spacing w:val="1"/>
        <w:sz w:val="18"/>
        <w:szCs w:val="18"/>
      </w:rPr>
      <w:t>ce</w:t>
    </w:r>
    <w:r>
      <w:rPr>
        <w:rFonts w:ascii="Arial" w:eastAsia="Arial" w:hAnsi="Arial" w:cs="Arial"/>
        <w:b/>
        <w:bCs/>
        <w:sz w:val="18"/>
        <w:szCs w:val="18"/>
      </w:rPr>
      <w:t>d</w:t>
    </w:r>
    <w:r>
      <w:rPr>
        <w:rFonts w:ascii="Arial" w:eastAsia="Arial" w:hAnsi="Arial" w:cs="Arial"/>
        <w:b/>
        <w:bCs/>
        <w:spacing w:val="1"/>
        <w:sz w:val="18"/>
        <w:szCs w:val="18"/>
      </w:rPr>
      <w:t>u</w:t>
    </w:r>
    <w:r>
      <w:rPr>
        <w:rFonts w:ascii="Arial" w:eastAsia="Arial" w:hAnsi="Arial" w:cs="Arial"/>
        <w:b/>
        <w:bCs/>
        <w:sz w:val="18"/>
        <w:szCs w:val="18"/>
      </w:rPr>
      <w: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703"/>
    <w:multiLevelType w:val="hybridMultilevel"/>
    <w:tmpl w:val="904C1FA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 w15:restartNumberingAfterBreak="0">
    <w:nsid w:val="2D6C465D"/>
    <w:multiLevelType w:val="hybridMultilevel"/>
    <w:tmpl w:val="B97C724A"/>
    <w:lvl w:ilvl="0" w:tplc="EC5C264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B962DB1"/>
    <w:multiLevelType w:val="multilevel"/>
    <w:tmpl w:val="25A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80"/>
    <w:rsid w:val="0000601B"/>
    <w:rsid w:val="00007A71"/>
    <w:rsid w:val="000220B6"/>
    <w:rsid w:val="00031AD4"/>
    <w:rsid w:val="00035366"/>
    <w:rsid w:val="00043677"/>
    <w:rsid w:val="00072E88"/>
    <w:rsid w:val="000773BD"/>
    <w:rsid w:val="000814BD"/>
    <w:rsid w:val="0009227B"/>
    <w:rsid w:val="00094653"/>
    <w:rsid w:val="000C601F"/>
    <w:rsid w:val="000D2D25"/>
    <w:rsid w:val="000E75D8"/>
    <w:rsid w:val="0013532A"/>
    <w:rsid w:val="00136762"/>
    <w:rsid w:val="001403F7"/>
    <w:rsid w:val="00143E18"/>
    <w:rsid w:val="001457FC"/>
    <w:rsid w:val="00150A15"/>
    <w:rsid w:val="00164DF2"/>
    <w:rsid w:val="00172D2C"/>
    <w:rsid w:val="00175405"/>
    <w:rsid w:val="00185053"/>
    <w:rsid w:val="00185C6E"/>
    <w:rsid w:val="0019278D"/>
    <w:rsid w:val="00197B8F"/>
    <w:rsid w:val="001A2DCE"/>
    <w:rsid w:val="001A47BB"/>
    <w:rsid w:val="001A5276"/>
    <w:rsid w:val="001B2327"/>
    <w:rsid w:val="001C6DBC"/>
    <w:rsid w:val="001D07D2"/>
    <w:rsid w:val="001D351A"/>
    <w:rsid w:val="001E37D8"/>
    <w:rsid w:val="001E572E"/>
    <w:rsid w:val="002002B3"/>
    <w:rsid w:val="002007DC"/>
    <w:rsid w:val="00203D79"/>
    <w:rsid w:val="0020618C"/>
    <w:rsid w:val="0020782A"/>
    <w:rsid w:val="00221B46"/>
    <w:rsid w:val="0022248E"/>
    <w:rsid w:val="00224264"/>
    <w:rsid w:val="00232B4B"/>
    <w:rsid w:val="00243DD1"/>
    <w:rsid w:val="002561B2"/>
    <w:rsid w:val="0025779E"/>
    <w:rsid w:val="0029218A"/>
    <w:rsid w:val="00293111"/>
    <w:rsid w:val="00296936"/>
    <w:rsid w:val="002A5032"/>
    <w:rsid w:val="002A681D"/>
    <w:rsid w:val="002E68C0"/>
    <w:rsid w:val="002F487C"/>
    <w:rsid w:val="002F76E5"/>
    <w:rsid w:val="00300910"/>
    <w:rsid w:val="0030228D"/>
    <w:rsid w:val="00307807"/>
    <w:rsid w:val="00315952"/>
    <w:rsid w:val="00325CB6"/>
    <w:rsid w:val="0032650B"/>
    <w:rsid w:val="00330696"/>
    <w:rsid w:val="00360525"/>
    <w:rsid w:val="003673E8"/>
    <w:rsid w:val="0037757B"/>
    <w:rsid w:val="00381804"/>
    <w:rsid w:val="00383855"/>
    <w:rsid w:val="00385C0A"/>
    <w:rsid w:val="00386575"/>
    <w:rsid w:val="00396168"/>
    <w:rsid w:val="003973E4"/>
    <w:rsid w:val="003A28E8"/>
    <w:rsid w:val="003A3F00"/>
    <w:rsid w:val="003A6157"/>
    <w:rsid w:val="003C3AE0"/>
    <w:rsid w:val="003E2700"/>
    <w:rsid w:val="0040487A"/>
    <w:rsid w:val="00410506"/>
    <w:rsid w:val="00421D9A"/>
    <w:rsid w:val="0042582D"/>
    <w:rsid w:val="004259D0"/>
    <w:rsid w:val="00426BE9"/>
    <w:rsid w:val="004370BD"/>
    <w:rsid w:val="004421F1"/>
    <w:rsid w:val="0045042A"/>
    <w:rsid w:val="00460A02"/>
    <w:rsid w:val="00461513"/>
    <w:rsid w:val="0046401A"/>
    <w:rsid w:val="00470F36"/>
    <w:rsid w:val="00477CD1"/>
    <w:rsid w:val="004917B3"/>
    <w:rsid w:val="00495D32"/>
    <w:rsid w:val="004970CF"/>
    <w:rsid w:val="004A40A3"/>
    <w:rsid w:val="004B7893"/>
    <w:rsid w:val="004C161F"/>
    <w:rsid w:val="004D0DA3"/>
    <w:rsid w:val="004D251B"/>
    <w:rsid w:val="004E62B9"/>
    <w:rsid w:val="00503941"/>
    <w:rsid w:val="00503BCA"/>
    <w:rsid w:val="00523B7F"/>
    <w:rsid w:val="00541151"/>
    <w:rsid w:val="0054250A"/>
    <w:rsid w:val="005622BF"/>
    <w:rsid w:val="005634E2"/>
    <w:rsid w:val="005639CC"/>
    <w:rsid w:val="005B0111"/>
    <w:rsid w:val="005B0137"/>
    <w:rsid w:val="005B48A7"/>
    <w:rsid w:val="005C1B20"/>
    <w:rsid w:val="005D44FC"/>
    <w:rsid w:val="005E78ED"/>
    <w:rsid w:val="005F302C"/>
    <w:rsid w:val="005F4D34"/>
    <w:rsid w:val="00602E1B"/>
    <w:rsid w:val="00610EC0"/>
    <w:rsid w:val="00624580"/>
    <w:rsid w:val="00624EC2"/>
    <w:rsid w:val="00642EC2"/>
    <w:rsid w:val="006446A3"/>
    <w:rsid w:val="00671407"/>
    <w:rsid w:val="006B7EDA"/>
    <w:rsid w:val="006C2279"/>
    <w:rsid w:val="0070280D"/>
    <w:rsid w:val="007037F1"/>
    <w:rsid w:val="00736429"/>
    <w:rsid w:val="00737ADF"/>
    <w:rsid w:val="00745255"/>
    <w:rsid w:val="00755090"/>
    <w:rsid w:val="00773F44"/>
    <w:rsid w:val="00775C3A"/>
    <w:rsid w:val="007832B1"/>
    <w:rsid w:val="00795CA1"/>
    <w:rsid w:val="007A74FC"/>
    <w:rsid w:val="007D1276"/>
    <w:rsid w:val="007D1F15"/>
    <w:rsid w:val="007D6586"/>
    <w:rsid w:val="007D7C31"/>
    <w:rsid w:val="007F47C0"/>
    <w:rsid w:val="0080353B"/>
    <w:rsid w:val="008038CF"/>
    <w:rsid w:val="00827291"/>
    <w:rsid w:val="00830C69"/>
    <w:rsid w:val="00831923"/>
    <w:rsid w:val="00843BA2"/>
    <w:rsid w:val="00864FEE"/>
    <w:rsid w:val="00867961"/>
    <w:rsid w:val="00893A25"/>
    <w:rsid w:val="008A3B85"/>
    <w:rsid w:val="008A7FCF"/>
    <w:rsid w:val="008C4552"/>
    <w:rsid w:val="008D263C"/>
    <w:rsid w:val="008E1646"/>
    <w:rsid w:val="00906E93"/>
    <w:rsid w:val="00912DAA"/>
    <w:rsid w:val="00924A80"/>
    <w:rsid w:val="00935798"/>
    <w:rsid w:val="00946001"/>
    <w:rsid w:val="00950FC5"/>
    <w:rsid w:val="00954F4A"/>
    <w:rsid w:val="00973E06"/>
    <w:rsid w:val="00974059"/>
    <w:rsid w:val="00976499"/>
    <w:rsid w:val="009845B9"/>
    <w:rsid w:val="009B302F"/>
    <w:rsid w:val="009B3149"/>
    <w:rsid w:val="009B63ED"/>
    <w:rsid w:val="009C5EC5"/>
    <w:rsid w:val="009D5B8B"/>
    <w:rsid w:val="009E3523"/>
    <w:rsid w:val="009F0AF3"/>
    <w:rsid w:val="00A35835"/>
    <w:rsid w:val="00A544A7"/>
    <w:rsid w:val="00A91427"/>
    <w:rsid w:val="00AA0339"/>
    <w:rsid w:val="00AA15D3"/>
    <w:rsid w:val="00AA7048"/>
    <w:rsid w:val="00AD2D2A"/>
    <w:rsid w:val="00AD3D07"/>
    <w:rsid w:val="00AD5D02"/>
    <w:rsid w:val="00AD5E71"/>
    <w:rsid w:val="00AE53DE"/>
    <w:rsid w:val="00AF2C91"/>
    <w:rsid w:val="00AF78BE"/>
    <w:rsid w:val="00B0162E"/>
    <w:rsid w:val="00B06749"/>
    <w:rsid w:val="00B229CA"/>
    <w:rsid w:val="00B2543E"/>
    <w:rsid w:val="00B33D84"/>
    <w:rsid w:val="00B37A4D"/>
    <w:rsid w:val="00B512F9"/>
    <w:rsid w:val="00B53C4F"/>
    <w:rsid w:val="00B55D9D"/>
    <w:rsid w:val="00B62E79"/>
    <w:rsid w:val="00B71E1E"/>
    <w:rsid w:val="00B72D38"/>
    <w:rsid w:val="00B81BED"/>
    <w:rsid w:val="00BB1949"/>
    <w:rsid w:val="00BD15D3"/>
    <w:rsid w:val="00BE43B3"/>
    <w:rsid w:val="00BF0C05"/>
    <w:rsid w:val="00BF41BC"/>
    <w:rsid w:val="00C00B9D"/>
    <w:rsid w:val="00C16D27"/>
    <w:rsid w:val="00C17166"/>
    <w:rsid w:val="00C24FFE"/>
    <w:rsid w:val="00C34D5D"/>
    <w:rsid w:val="00C3509A"/>
    <w:rsid w:val="00C3756F"/>
    <w:rsid w:val="00C42407"/>
    <w:rsid w:val="00C445C2"/>
    <w:rsid w:val="00C45BD2"/>
    <w:rsid w:val="00C557DE"/>
    <w:rsid w:val="00C5764D"/>
    <w:rsid w:val="00C62BCC"/>
    <w:rsid w:val="00C7683D"/>
    <w:rsid w:val="00C8545A"/>
    <w:rsid w:val="00C928BF"/>
    <w:rsid w:val="00C95A64"/>
    <w:rsid w:val="00CA3973"/>
    <w:rsid w:val="00CA44DF"/>
    <w:rsid w:val="00CD3363"/>
    <w:rsid w:val="00CE2690"/>
    <w:rsid w:val="00CF6D61"/>
    <w:rsid w:val="00D1498F"/>
    <w:rsid w:val="00D3776E"/>
    <w:rsid w:val="00D379F4"/>
    <w:rsid w:val="00D40D58"/>
    <w:rsid w:val="00D4555A"/>
    <w:rsid w:val="00D469DE"/>
    <w:rsid w:val="00D537D1"/>
    <w:rsid w:val="00D55C25"/>
    <w:rsid w:val="00D61183"/>
    <w:rsid w:val="00D63758"/>
    <w:rsid w:val="00D650F0"/>
    <w:rsid w:val="00D70E29"/>
    <w:rsid w:val="00D75FCF"/>
    <w:rsid w:val="00D769B0"/>
    <w:rsid w:val="00D812D4"/>
    <w:rsid w:val="00D82911"/>
    <w:rsid w:val="00D935FF"/>
    <w:rsid w:val="00D94AEE"/>
    <w:rsid w:val="00D95449"/>
    <w:rsid w:val="00D97F29"/>
    <w:rsid w:val="00DB59EB"/>
    <w:rsid w:val="00DC1AC0"/>
    <w:rsid w:val="00DC1D85"/>
    <w:rsid w:val="00DE10E1"/>
    <w:rsid w:val="00DF4CF9"/>
    <w:rsid w:val="00E12484"/>
    <w:rsid w:val="00E12FE2"/>
    <w:rsid w:val="00E353FF"/>
    <w:rsid w:val="00E43581"/>
    <w:rsid w:val="00E567E1"/>
    <w:rsid w:val="00E607EB"/>
    <w:rsid w:val="00E63E30"/>
    <w:rsid w:val="00E70A8B"/>
    <w:rsid w:val="00E714F9"/>
    <w:rsid w:val="00E7431B"/>
    <w:rsid w:val="00E752B0"/>
    <w:rsid w:val="00E875FF"/>
    <w:rsid w:val="00E9247F"/>
    <w:rsid w:val="00E96884"/>
    <w:rsid w:val="00EA2689"/>
    <w:rsid w:val="00EC698A"/>
    <w:rsid w:val="00EC752D"/>
    <w:rsid w:val="00ED3A81"/>
    <w:rsid w:val="00ED3E61"/>
    <w:rsid w:val="00ED41E8"/>
    <w:rsid w:val="00EE0A8A"/>
    <w:rsid w:val="00EE14DD"/>
    <w:rsid w:val="00F04962"/>
    <w:rsid w:val="00F205F5"/>
    <w:rsid w:val="00F3254C"/>
    <w:rsid w:val="00F33B9C"/>
    <w:rsid w:val="00F42AFF"/>
    <w:rsid w:val="00F53B8A"/>
    <w:rsid w:val="00F75F9B"/>
    <w:rsid w:val="00FA12E0"/>
    <w:rsid w:val="00FE663A"/>
    <w:rsid w:val="00FF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816A"/>
  <w15:docId w15:val="{B556B7E5-AE14-46C8-AAF3-E8411B8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575"/>
    <w:pPr>
      <w:spacing w:after="0" w:line="240" w:lineRule="auto"/>
    </w:pPr>
  </w:style>
  <w:style w:type="paragraph" w:styleId="Header">
    <w:name w:val="header"/>
    <w:basedOn w:val="Normal"/>
    <w:link w:val="HeaderChar"/>
    <w:uiPriority w:val="99"/>
    <w:unhideWhenUsed/>
    <w:rsid w:val="0097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59"/>
  </w:style>
  <w:style w:type="paragraph" w:styleId="Footer">
    <w:name w:val="footer"/>
    <w:basedOn w:val="Normal"/>
    <w:link w:val="FooterChar"/>
    <w:uiPriority w:val="99"/>
    <w:unhideWhenUsed/>
    <w:rsid w:val="0097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59"/>
  </w:style>
  <w:style w:type="character" w:styleId="Hyperlink">
    <w:name w:val="Hyperlink"/>
    <w:basedOn w:val="DefaultParagraphFont"/>
    <w:uiPriority w:val="99"/>
    <w:unhideWhenUsed/>
    <w:rsid w:val="001D07D2"/>
    <w:rPr>
      <w:color w:val="0000FF" w:themeColor="hyperlink"/>
      <w:u w:val="single"/>
    </w:rPr>
  </w:style>
  <w:style w:type="paragraph" w:styleId="ListParagraph">
    <w:name w:val="List Paragraph"/>
    <w:basedOn w:val="Normal"/>
    <w:uiPriority w:val="34"/>
    <w:qFormat/>
    <w:rsid w:val="00E752B0"/>
    <w:pPr>
      <w:ind w:left="720"/>
      <w:contextualSpacing/>
    </w:pPr>
  </w:style>
  <w:style w:type="character" w:styleId="FollowedHyperlink">
    <w:name w:val="FollowedHyperlink"/>
    <w:basedOn w:val="DefaultParagraphFont"/>
    <w:uiPriority w:val="99"/>
    <w:semiHidden/>
    <w:unhideWhenUsed/>
    <w:rsid w:val="00503BCA"/>
    <w:rPr>
      <w:color w:val="800080" w:themeColor="followedHyperlink"/>
      <w:u w:val="single"/>
    </w:rPr>
  </w:style>
  <w:style w:type="table" w:styleId="TableGrid">
    <w:name w:val="Table Grid"/>
    <w:basedOn w:val="TableNormal"/>
    <w:uiPriority w:val="59"/>
    <w:rsid w:val="0029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090">
      <w:bodyDiv w:val="1"/>
      <w:marLeft w:val="0"/>
      <w:marRight w:val="0"/>
      <w:marTop w:val="0"/>
      <w:marBottom w:val="0"/>
      <w:divBdr>
        <w:top w:val="none" w:sz="0" w:space="0" w:color="auto"/>
        <w:left w:val="none" w:sz="0" w:space="0" w:color="auto"/>
        <w:bottom w:val="none" w:sz="0" w:space="0" w:color="auto"/>
        <w:right w:val="none" w:sz="0" w:space="0" w:color="auto"/>
      </w:divBdr>
    </w:div>
    <w:div w:id="258757784">
      <w:bodyDiv w:val="1"/>
      <w:marLeft w:val="0"/>
      <w:marRight w:val="0"/>
      <w:marTop w:val="0"/>
      <w:marBottom w:val="0"/>
      <w:divBdr>
        <w:top w:val="none" w:sz="0" w:space="0" w:color="auto"/>
        <w:left w:val="none" w:sz="0" w:space="0" w:color="auto"/>
        <w:bottom w:val="none" w:sz="0" w:space="0" w:color="auto"/>
        <w:right w:val="none" w:sz="0" w:space="0" w:color="auto"/>
      </w:divBdr>
    </w:div>
    <w:div w:id="299387032">
      <w:bodyDiv w:val="1"/>
      <w:marLeft w:val="0"/>
      <w:marRight w:val="0"/>
      <w:marTop w:val="0"/>
      <w:marBottom w:val="0"/>
      <w:divBdr>
        <w:top w:val="none" w:sz="0" w:space="0" w:color="auto"/>
        <w:left w:val="none" w:sz="0" w:space="0" w:color="auto"/>
        <w:bottom w:val="none" w:sz="0" w:space="0" w:color="auto"/>
        <w:right w:val="none" w:sz="0" w:space="0" w:color="auto"/>
      </w:divBdr>
    </w:div>
    <w:div w:id="555240837">
      <w:bodyDiv w:val="1"/>
      <w:marLeft w:val="0"/>
      <w:marRight w:val="0"/>
      <w:marTop w:val="0"/>
      <w:marBottom w:val="0"/>
      <w:divBdr>
        <w:top w:val="none" w:sz="0" w:space="0" w:color="auto"/>
        <w:left w:val="none" w:sz="0" w:space="0" w:color="auto"/>
        <w:bottom w:val="none" w:sz="0" w:space="0" w:color="auto"/>
        <w:right w:val="none" w:sz="0" w:space="0" w:color="auto"/>
      </w:divBdr>
    </w:div>
    <w:div w:id="630936552">
      <w:bodyDiv w:val="1"/>
      <w:marLeft w:val="0"/>
      <w:marRight w:val="0"/>
      <w:marTop w:val="0"/>
      <w:marBottom w:val="0"/>
      <w:divBdr>
        <w:top w:val="none" w:sz="0" w:space="0" w:color="auto"/>
        <w:left w:val="none" w:sz="0" w:space="0" w:color="auto"/>
        <w:bottom w:val="none" w:sz="0" w:space="0" w:color="auto"/>
        <w:right w:val="none" w:sz="0" w:space="0" w:color="auto"/>
      </w:divBdr>
    </w:div>
    <w:div w:id="636682776">
      <w:bodyDiv w:val="1"/>
      <w:marLeft w:val="0"/>
      <w:marRight w:val="0"/>
      <w:marTop w:val="0"/>
      <w:marBottom w:val="0"/>
      <w:divBdr>
        <w:top w:val="none" w:sz="0" w:space="0" w:color="auto"/>
        <w:left w:val="none" w:sz="0" w:space="0" w:color="auto"/>
        <w:bottom w:val="none" w:sz="0" w:space="0" w:color="auto"/>
        <w:right w:val="none" w:sz="0" w:space="0" w:color="auto"/>
      </w:divBdr>
    </w:div>
    <w:div w:id="824586637">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284771557">
      <w:bodyDiv w:val="1"/>
      <w:marLeft w:val="0"/>
      <w:marRight w:val="0"/>
      <w:marTop w:val="0"/>
      <w:marBottom w:val="0"/>
      <w:divBdr>
        <w:top w:val="none" w:sz="0" w:space="0" w:color="auto"/>
        <w:left w:val="none" w:sz="0" w:space="0" w:color="auto"/>
        <w:bottom w:val="none" w:sz="0" w:space="0" w:color="auto"/>
        <w:right w:val="none" w:sz="0" w:space="0" w:color="auto"/>
      </w:divBdr>
    </w:div>
    <w:div w:id="1975795925">
      <w:bodyDiv w:val="1"/>
      <w:marLeft w:val="0"/>
      <w:marRight w:val="0"/>
      <w:marTop w:val="0"/>
      <w:marBottom w:val="0"/>
      <w:divBdr>
        <w:top w:val="none" w:sz="0" w:space="0" w:color="auto"/>
        <w:left w:val="none" w:sz="0" w:space="0" w:color="auto"/>
        <w:bottom w:val="none" w:sz="0" w:space="0" w:color="auto"/>
        <w:right w:val="none" w:sz="0" w:space="0" w:color="auto"/>
      </w:divBdr>
    </w:div>
    <w:div w:id="2027515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opharmacy.unc.edu/files/2018/03/Letter_Adjunct-Non-Salaried-Faculty_Dean-to-Employee.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opharmacy.unc.edu/files/2018/03/Letter_Adjunct-Non-Salaried-Faculty_Chair-Dean-to-Provost.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lebranch.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ademicpersonnel.unc.edu/files/2016/02/AP-2a-Faculty-Appointee-Certifications-and-Conditions-of-Employment-rev-1.8.2016.doc" TargetMode="External"/><Relationship Id="rId4" Type="http://schemas.openxmlformats.org/officeDocument/2006/relationships/webSettings" Target="webSettings.xml"/><Relationship Id="rId9" Type="http://schemas.openxmlformats.org/officeDocument/2006/relationships/hyperlink" Target="https://hr.unc.edu/files/2017/05/AP-2-EHRA-Jan-201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EPA Hiring</vt:lpstr>
    </vt:vector>
  </TitlesOfParts>
  <Company>The University of North Carolina at Chapel Hill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Hiring</dc:title>
  <dc:creator>lyoung</dc:creator>
  <cp:lastModifiedBy>Eltschlager, Lisl Clair</cp:lastModifiedBy>
  <cp:revision>2</cp:revision>
  <cp:lastPrinted>2016-08-04T16:23:00Z</cp:lastPrinted>
  <dcterms:created xsi:type="dcterms:W3CDTF">2019-04-22T15:33:00Z</dcterms:created>
  <dcterms:modified xsi:type="dcterms:W3CDTF">2019-04-22T15:33:00Z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2013-05-22T00:00:00Z</vt:filetime>
  </property>
  <property fmtid="{D5CDD505-2E9C-101B-9397-08002B2CF9AE}" pid="3" name="LastSaved">
    <vt:filetime>2015-02-25T00:00:00Z</vt:filetime>
  </property>
  <property fmtid="{D5CDD505-2E9C-101B-9397-08002B2CF9AE}" pid="4" name="_DocHome">
    <vt:i4>-1411406801</vt:i4>
  </property>
</Properties>
</file>