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C625C" w14:textId="11BCCFAA" w:rsidR="00C05950" w:rsidRPr="00DA6B12" w:rsidRDefault="00C05950" w:rsidP="00C05950">
      <w:pPr>
        <w:jc w:val="center"/>
        <w:rPr>
          <w:rFonts w:ascii="Calibri" w:eastAsia="Times New Roman" w:hAnsi="Calibri" w:cs="Times New Roman"/>
          <w:b/>
          <w:bCs/>
          <w:color w:val="000000"/>
          <w:sz w:val="22"/>
          <w:szCs w:val="22"/>
          <w:u w:val="single"/>
        </w:rPr>
      </w:pPr>
      <w:r w:rsidRPr="00DA6B12">
        <w:rPr>
          <w:rFonts w:ascii="Calibri" w:eastAsia="Times New Roman" w:hAnsi="Calibri" w:cs="Times New Roman"/>
          <w:b/>
          <w:bCs/>
          <w:color w:val="000000"/>
          <w:sz w:val="22"/>
          <w:szCs w:val="22"/>
          <w:u w:val="single"/>
        </w:rPr>
        <w:t>PharmD Curriculum Operational FAQs</w:t>
      </w:r>
    </w:p>
    <w:p w14:paraId="13777956" w14:textId="6650826D" w:rsidR="00C05950" w:rsidRPr="00DA6B12" w:rsidRDefault="002321A0" w:rsidP="00C05950">
      <w:pPr>
        <w:jc w:val="center"/>
        <w:rPr>
          <w:rFonts w:ascii="Calibri" w:eastAsia="Times New Roman" w:hAnsi="Calibri" w:cs="Times New Roman"/>
          <w:b/>
          <w:bCs/>
          <w:color w:val="000000"/>
          <w:sz w:val="22"/>
          <w:szCs w:val="22"/>
          <w:u w:val="single"/>
        </w:rPr>
      </w:pPr>
      <w:r>
        <w:rPr>
          <w:rFonts w:ascii="Calibri" w:eastAsia="Times New Roman" w:hAnsi="Calibri" w:cs="Times New Roman"/>
          <w:b/>
          <w:bCs/>
          <w:color w:val="000000"/>
          <w:sz w:val="22"/>
          <w:szCs w:val="22"/>
          <w:u w:val="single"/>
        </w:rPr>
        <w:t>Fall 2022</w:t>
      </w:r>
    </w:p>
    <w:p w14:paraId="684EEA60" w14:textId="77777777" w:rsidR="008A7B0D" w:rsidRDefault="008A7B0D" w:rsidP="008A7B0D">
      <w:pPr>
        <w:rPr>
          <w:rFonts w:ascii="Calibri" w:eastAsia="Times New Roman" w:hAnsi="Calibri" w:cs="Times New Roman"/>
          <w:b/>
          <w:bCs/>
          <w:color w:val="000000"/>
          <w:sz w:val="22"/>
          <w:szCs w:val="22"/>
          <w:u w:val="single"/>
        </w:rPr>
      </w:pPr>
    </w:p>
    <w:p w14:paraId="433024A7" w14:textId="77777777" w:rsidR="008A7B0D" w:rsidRDefault="008A7B0D" w:rsidP="008A7B0D">
      <w:pPr>
        <w:rPr>
          <w:rFonts w:ascii="Calibri" w:eastAsia="Times New Roman" w:hAnsi="Calibri" w:cs="Times New Roman"/>
          <w:b/>
          <w:bCs/>
          <w:color w:val="000000"/>
          <w:sz w:val="22"/>
          <w:szCs w:val="22"/>
          <w:u w:val="single"/>
        </w:rPr>
      </w:pPr>
    </w:p>
    <w:p w14:paraId="6DF7A0A0" w14:textId="4B9CB7D0" w:rsidR="00BB7BA3" w:rsidRPr="00FA01E5" w:rsidRDefault="00BB7BA3" w:rsidP="00FF281E">
      <w:pPr>
        <w:rPr>
          <w:rFonts w:ascii="Calibri" w:eastAsia="Times New Roman" w:hAnsi="Calibri" w:cs="Times New Roman"/>
          <w:b/>
          <w:bCs/>
          <w:color w:val="000000"/>
          <w:sz w:val="22"/>
          <w:szCs w:val="22"/>
          <w:u w:val="single"/>
        </w:rPr>
      </w:pPr>
      <w:r w:rsidRPr="00FA01E5">
        <w:rPr>
          <w:rFonts w:ascii="Calibri" w:eastAsia="Times New Roman" w:hAnsi="Calibri" w:cs="Times New Roman"/>
          <w:b/>
          <w:bCs/>
          <w:color w:val="000000"/>
          <w:sz w:val="22"/>
          <w:szCs w:val="22"/>
          <w:u w:val="single"/>
        </w:rPr>
        <w:t>COVID related guidance for faculty, staff, and students</w:t>
      </w:r>
    </w:p>
    <w:p w14:paraId="135DF82D" w14:textId="2C6D11DF" w:rsidR="00BB7BA3" w:rsidRPr="00FA01E5" w:rsidRDefault="00BB7BA3" w:rsidP="000A33BE">
      <w:pPr>
        <w:pStyle w:val="ListParagraph"/>
        <w:numPr>
          <w:ilvl w:val="0"/>
          <w:numId w:val="5"/>
        </w:numPr>
        <w:rPr>
          <w:rFonts w:ascii="Calibri" w:hAnsi="Calibri"/>
          <w:color w:val="000000"/>
          <w:sz w:val="22"/>
          <w:szCs w:val="22"/>
        </w:rPr>
      </w:pPr>
      <w:r w:rsidRPr="008A7B0D">
        <w:rPr>
          <w:rFonts w:ascii="Calibri" w:hAnsi="Calibri"/>
          <w:color w:val="0070C0"/>
          <w:sz w:val="22"/>
          <w:szCs w:val="22"/>
        </w:rPr>
        <w:t>What guidance do I use for COVID related or suspected COVID related illness/exposure?</w:t>
      </w:r>
    </w:p>
    <w:p w14:paraId="4189738E" w14:textId="0999089D" w:rsidR="00BB7BA3" w:rsidRPr="00FA01E5" w:rsidRDefault="00BB7BA3" w:rsidP="00FA01E5">
      <w:pPr>
        <w:pStyle w:val="ListParagraph"/>
        <w:numPr>
          <w:ilvl w:val="1"/>
          <w:numId w:val="5"/>
        </w:numPr>
        <w:rPr>
          <w:rFonts w:ascii="Calibri" w:hAnsi="Calibri"/>
          <w:i/>
          <w:iCs/>
          <w:color w:val="000000"/>
          <w:sz w:val="22"/>
          <w:szCs w:val="22"/>
        </w:rPr>
      </w:pPr>
      <w:r w:rsidRPr="00FA01E5">
        <w:rPr>
          <w:rFonts w:ascii="Calibri" w:hAnsi="Calibri"/>
          <w:i/>
          <w:iCs/>
          <w:color w:val="000000"/>
          <w:sz w:val="22"/>
          <w:szCs w:val="22"/>
        </w:rPr>
        <w:t xml:space="preserve">Please refer to this </w:t>
      </w:r>
      <w:hyperlink r:id="rId10" w:history="1">
        <w:r w:rsidRPr="00FA01E5">
          <w:rPr>
            <w:rStyle w:val="Hyperlink"/>
            <w:rFonts w:ascii="Calibri" w:hAnsi="Calibri"/>
            <w:i/>
            <w:iCs/>
            <w:sz w:val="22"/>
            <w:szCs w:val="22"/>
          </w:rPr>
          <w:t>link</w:t>
        </w:r>
      </w:hyperlink>
      <w:r w:rsidRPr="00FA01E5">
        <w:rPr>
          <w:rFonts w:ascii="Calibri" w:hAnsi="Calibri"/>
          <w:i/>
          <w:iCs/>
          <w:color w:val="000000"/>
          <w:sz w:val="22"/>
          <w:szCs w:val="22"/>
        </w:rPr>
        <w:t xml:space="preserve"> on FAO for Return to Campus &gt; If You’re Sick</w:t>
      </w:r>
    </w:p>
    <w:p w14:paraId="6A37A14A" w14:textId="4E819977" w:rsidR="00BB7BA3" w:rsidRPr="00FA01E5" w:rsidRDefault="00BB7BA3" w:rsidP="00FA01E5">
      <w:pPr>
        <w:pStyle w:val="ListParagraph"/>
        <w:numPr>
          <w:ilvl w:val="1"/>
          <w:numId w:val="5"/>
        </w:numPr>
        <w:rPr>
          <w:rFonts w:ascii="Calibri" w:hAnsi="Calibri"/>
          <w:i/>
          <w:iCs/>
          <w:color w:val="000000"/>
          <w:sz w:val="22"/>
          <w:szCs w:val="22"/>
        </w:rPr>
      </w:pPr>
      <w:r w:rsidRPr="00FA01E5">
        <w:rPr>
          <w:rFonts w:ascii="Calibri" w:hAnsi="Calibri"/>
          <w:i/>
          <w:iCs/>
          <w:color w:val="000000"/>
          <w:sz w:val="22"/>
          <w:szCs w:val="22"/>
        </w:rPr>
        <w:t xml:space="preserve">Additional guidance on Community Standards, Testing and Exposure, Violations and Compliance, and Events is available on the FAO site </w:t>
      </w:r>
      <w:hyperlink r:id="rId11" w:history="1">
        <w:r w:rsidRPr="00FA01E5">
          <w:rPr>
            <w:rStyle w:val="Hyperlink"/>
            <w:rFonts w:ascii="Calibri" w:hAnsi="Calibri"/>
            <w:i/>
            <w:iCs/>
            <w:sz w:val="22"/>
            <w:szCs w:val="22"/>
          </w:rPr>
          <w:t>Return to Campus</w:t>
        </w:r>
      </w:hyperlink>
    </w:p>
    <w:p w14:paraId="5DB7C0B1" w14:textId="34E3504A" w:rsidR="00871FB9" w:rsidRDefault="00642DCA" w:rsidP="00871FB9">
      <w:pPr>
        <w:rPr>
          <w:rFonts w:ascii="Calibri" w:eastAsia="Times New Roman" w:hAnsi="Calibri" w:cs="Times New Roman"/>
          <w:b/>
          <w:bCs/>
          <w:color w:val="000000"/>
          <w:sz w:val="22"/>
          <w:szCs w:val="22"/>
          <w:u w:val="single"/>
        </w:rPr>
      </w:pPr>
      <w:r>
        <w:rPr>
          <w:rFonts w:ascii="Calibri" w:eastAsia="Times New Roman" w:hAnsi="Calibri" w:cs="Times New Roman"/>
          <w:b/>
          <w:bCs/>
          <w:color w:val="000000"/>
          <w:sz w:val="22"/>
          <w:szCs w:val="22"/>
          <w:u w:val="single"/>
        </w:rPr>
        <w:t>Changes/modifications in class schedule:</w:t>
      </w:r>
    </w:p>
    <w:p w14:paraId="5479EFDE" w14:textId="0F8C02E6" w:rsidR="00871FB9" w:rsidRPr="00871FB9" w:rsidRDefault="00871FB9" w:rsidP="00871FB9">
      <w:pPr>
        <w:pStyle w:val="ListParagraph"/>
        <w:numPr>
          <w:ilvl w:val="0"/>
          <w:numId w:val="5"/>
        </w:numPr>
        <w:rPr>
          <w:rFonts w:ascii="Calibri" w:hAnsi="Calibri"/>
          <w:b/>
          <w:bCs/>
          <w:color w:val="000000"/>
          <w:sz w:val="22"/>
          <w:szCs w:val="22"/>
          <w:u w:val="single"/>
        </w:rPr>
      </w:pPr>
      <w:r w:rsidRPr="00871FB9">
        <w:rPr>
          <w:rFonts w:ascii="Calibri" w:hAnsi="Calibri"/>
          <w:color w:val="4472C4" w:themeColor="accent1"/>
          <w:sz w:val="22"/>
          <w:szCs w:val="22"/>
        </w:rPr>
        <w:t xml:space="preserve">What should I do if a class session is outside of the normally scheduled class time as listed on the Course Schedule on </w:t>
      </w:r>
      <w:hyperlink r:id="rId12" w:history="1">
        <w:r w:rsidRPr="00871FB9">
          <w:rPr>
            <w:rStyle w:val="Hyperlink"/>
            <w:rFonts w:ascii="Calibri" w:hAnsi="Calibri"/>
            <w:sz w:val="22"/>
            <w:szCs w:val="22"/>
          </w:rPr>
          <w:t>FAO here</w:t>
        </w:r>
      </w:hyperlink>
      <w:r w:rsidRPr="00871FB9">
        <w:rPr>
          <w:rFonts w:ascii="Calibri" w:hAnsi="Calibri"/>
          <w:color w:val="4472C4" w:themeColor="accent1"/>
          <w:sz w:val="22"/>
          <w:szCs w:val="22"/>
        </w:rPr>
        <w:t>?</w:t>
      </w:r>
    </w:p>
    <w:p w14:paraId="33293BA0" w14:textId="6CACE9BB" w:rsidR="0095661E" w:rsidRPr="0006128D" w:rsidRDefault="0095661E" w:rsidP="00871FB9">
      <w:pPr>
        <w:pStyle w:val="ListParagraph"/>
        <w:numPr>
          <w:ilvl w:val="1"/>
          <w:numId w:val="5"/>
        </w:numPr>
        <w:rPr>
          <w:rFonts w:ascii="Calibri" w:hAnsi="Calibri"/>
          <w:i/>
          <w:iCs/>
          <w:sz w:val="22"/>
          <w:szCs w:val="22"/>
        </w:rPr>
      </w:pPr>
      <w:r w:rsidRPr="0006128D">
        <w:rPr>
          <w:rFonts w:ascii="Calibri" w:hAnsi="Calibri"/>
          <w:i/>
          <w:iCs/>
          <w:sz w:val="22"/>
          <w:szCs w:val="22"/>
        </w:rPr>
        <w:t>Class sessions should in general not be scheduled outside of the original class time. There are a few exceptions to this which have been discussed prior to the start of the course and should always be included in course syllabi to provide transparency to students.</w:t>
      </w:r>
    </w:p>
    <w:p w14:paraId="1307AD00" w14:textId="4D9DA0A8" w:rsidR="00642DCA" w:rsidRPr="00DA6B12" w:rsidRDefault="00642DCA" w:rsidP="00871FB9">
      <w:pPr>
        <w:pStyle w:val="ListParagraph"/>
        <w:numPr>
          <w:ilvl w:val="1"/>
          <w:numId w:val="5"/>
        </w:numPr>
        <w:rPr>
          <w:rFonts w:ascii="Calibri" w:hAnsi="Calibri"/>
          <w:i/>
          <w:iCs/>
          <w:color w:val="4472C4" w:themeColor="accent1"/>
          <w:sz w:val="22"/>
          <w:szCs w:val="22"/>
        </w:rPr>
      </w:pPr>
      <w:r w:rsidRPr="00871FB9">
        <w:rPr>
          <w:rFonts w:ascii="Calibri" w:hAnsi="Calibri"/>
          <w:i/>
          <w:iCs/>
          <w:color w:val="000000"/>
          <w:sz w:val="22"/>
          <w:szCs w:val="22"/>
        </w:rPr>
        <w:t xml:space="preserve">Course directors must inform IET of any changes in class times/sessions </w:t>
      </w:r>
      <w:r w:rsidR="00281CFE">
        <w:rPr>
          <w:rFonts w:ascii="Calibri" w:hAnsi="Calibri"/>
          <w:i/>
          <w:iCs/>
          <w:color w:val="000000"/>
          <w:sz w:val="22"/>
          <w:szCs w:val="22"/>
        </w:rPr>
        <w:t>by logging in at</w:t>
      </w:r>
      <w:r w:rsidRPr="00871FB9">
        <w:rPr>
          <w:rFonts w:ascii="Calibri" w:hAnsi="Calibri"/>
          <w:i/>
          <w:iCs/>
          <w:color w:val="000000"/>
          <w:sz w:val="22"/>
          <w:szCs w:val="22"/>
        </w:rPr>
        <w:t xml:space="preserve"> </w:t>
      </w:r>
      <w:hyperlink r:id="rId13" w:history="1">
        <w:r w:rsidR="00281CFE" w:rsidRPr="00281CFE">
          <w:rPr>
            <w:rStyle w:val="Hyperlink"/>
            <w:rFonts w:ascii="Calibri" w:hAnsi="Calibri"/>
            <w:i/>
            <w:iCs/>
            <w:sz w:val="22"/>
            <w:szCs w:val="22"/>
          </w:rPr>
          <w:t>help.unc</w:t>
        </w:r>
        <w:r w:rsidR="009931C3" w:rsidRPr="00281CFE">
          <w:rPr>
            <w:rStyle w:val="Hyperlink"/>
            <w:rFonts w:ascii="Calibri" w:hAnsi="Calibri"/>
            <w:i/>
            <w:iCs/>
            <w:sz w:val="22"/>
            <w:szCs w:val="22"/>
          </w:rPr>
          <w:t>.edu</w:t>
        </w:r>
      </w:hyperlink>
      <w:r w:rsidR="009931C3">
        <w:rPr>
          <w:rFonts w:ascii="Calibri" w:hAnsi="Calibri"/>
          <w:i/>
          <w:iCs/>
          <w:color w:val="000000"/>
          <w:sz w:val="22"/>
          <w:szCs w:val="22"/>
        </w:rPr>
        <w:t xml:space="preserve"> </w:t>
      </w:r>
      <w:r w:rsidRPr="00871FB9">
        <w:rPr>
          <w:rFonts w:ascii="Calibri" w:hAnsi="Calibri"/>
          <w:i/>
          <w:iCs/>
          <w:color w:val="000000"/>
          <w:sz w:val="22"/>
          <w:szCs w:val="22"/>
        </w:rPr>
        <w:t>at this link</w:t>
      </w:r>
      <w:r w:rsidR="00871FB9" w:rsidRPr="00871FB9">
        <w:rPr>
          <w:rFonts w:ascii="Calibri" w:hAnsi="Calibri"/>
          <w:i/>
          <w:iCs/>
          <w:color w:val="000000"/>
          <w:sz w:val="22"/>
          <w:szCs w:val="22"/>
        </w:rPr>
        <w:t xml:space="preserve"> at least </w:t>
      </w:r>
      <w:r w:rsidR="009931C3" w:rsidRPr="00DA6B12">
        <w:rPr>
          <w:rFonts w:ascii="Calibri" w:hAnsi="Calibri"/>
          <w:i/>
          <w:iCs/>
          <w:color w:val="000000"/>
          <w:sz w:val="22"/>
          <w:szCs w:val="22"/>
        </w:rPr>
        <w:t>72</w:t>
      </w:r>
      <w:r w:rsidR="00871FB9" w:rsidRPr="00DA6B12">
        <w:rPr>
          <w:rFonts w:ascii="Calibri" w:hAnsi="Calibri"/>
          <w:i/>
          <w:iCs/>
          <w:color w:val="000000"/>
          <w:sz w:val="22"/>
          <w:szCs w:val="22"/>
        </w:rPr>
        <w:t>hrs</w:t>
      </w:r>
      <w:r w:rsidR="00871FB9" w:rsidRPr="00871FB9">
        <w:rPr>
          <w:rFonts w:ascii="Calibri" w:hAnsi="Calibri"/>
          <w:i/>
          <w:iCs/>
          <w:color w:val="000000"/>
          <w:sz w:val="22"/>
          <w:szCs w:val="22"/>
        </w:rPr>
        <w:t xml:space="preserve"> prior to the change</w:t>
      </w:r>
      <w:r w:rsidR="00871FB9" w:rsidRPr="004963C2">
        <w:rPr>
          <w:rFonts w:ascii="Calibri" w:hAnsi="Calibri"/>
          <w:i/>
          <w:iCs/>
          <w:sz w:val="22"/>
          <w:szCs w:val="22"/>
        </w:rPr>
        <w:t>.</w:t>
      </w:r>
      <w:r w:rsidR="00C70C8F" w:rsidRPr="004963C2">
        <w:rPr>
          <w:rStyle w:val="Hyperlink"/>
          <w:rFonts w:ascii="Calibri" w:hAnsi="Calibri"/>
          <w:i/>
          <w:iCs/>
          <w:color w:val="auto"/>
          <w:sz w:val="22"/>
          <w:szCs w:val="22"/>
          <w:u w:val="none"/>
        </w:rPr>
        <w:t xml:space="preserve"> After logging in, you can search for class</w:t>
      </w:r>
      <w:r w:rsidR="0000496B" w:rsidRPr="004963C2">
        <w:rPr>
          <w:rStyle w:val="Hyperlink"/>
          <w:rFonts w:ascii="Calibri" w:hAnsi="Calibri"/>
          <w:i/>
          <w:iCs/>
          <w:color w:val="auto"/>
          <w:sz w:val="22"/>
          <w:szCs w:val="22"/>
          <w:u w:val="none"/>
        </w:rPr>
        <w:t xml:space="preserve"> support </w:t>
      </w:r>
      <w:r w:rsidR="002E47CD" w:rsidRPr="004963C2">
        <w:rPr>
          <w:rStyle w:val="Hyperlink"/>
          <w:rFonts w:ascii="Calibri" w:hAnsi="Calibri"/>
          <w:i/>
          <w:iCs/>
          <w:color w:val="auto"/>
          <w:sz w:val="22"/>
          <w:szCs w:val="22"/>
          <w:u w:val="none"/>
        </w:rPr>
        <w:t xml:space="preserve">and choose the </w:t>
      </w:r>
      <w:r w:rsidR="00232EC0" w:rsidRPr="004963C2">
        <w:rPr>
          <w:rStyle w:val="Hyperlink"/>
          <w:rFonts w:ascii="Calibri" w:hAnsi="Calibri"/>
          <w:i/>
          <w:iCs/>
          <w:color w:val="auto"/>
          <w:sz w:val="22"/>
          <w:szCs w:val="22"/>
          <w:u w:val="none"/>
        </w:rPr>
        <w:t xml:space="preserve">service that </w:t>
      </w:r>
      <w:r w:rsidR="00D846A6" w:rsidRPr="004963C2">
        <w:rPr>
          <w:rStyle w:val="Hyperlink"/>
          <w:rFonts w:ascii="Calibri" w:hAnsi="Calibri"/>
          <w:i/>
          <w:iCs/>
          <w:color w:val="auto"/>
          <w:sz w:val="22"/>
          <w:szCs w:val="22"/>
          <w:u w:val="none"/>
        </w:rPr>
        <w:t>best matches your need.</w:t>
      </w:r>
    </w:p>
    <w:p w14:paraId="2D1B9246" w14:textId="10417B67" w:rsidR="00DA6B12" w:rsidRPr="00DA6B12" w:rsidRDefault="00DA6B12" w:rsidP="00DA6B12">
      <w:pPr>
        <w:pStyle w:val="ListParagraph"/>
        <w:numPr>
          <w:ilvl w:val="0"/>
          <w:numId w:val="5"/>
        </w:numPr>
        <w:rPr>
          <w:rFonts w:ascii="Calibri" w:hAnsi="Calibri"/>
          <w:color w:val="4472C4" w:themeColor="accent1"/>
          <w:sz w:val="22"/>
          <w:szCs w:val="22"/>
        </w:rPr>
      </w:pPr>
      <w:r w:rsidRPr="00DA6B12">
        <w:rPr>
          <w:rFonts w:ascii="Calibri" w:hAnsi="Calibri"/>
          <w:color w:val="4472C4" w:themeColor="accent1"/>
          <w:sz w:val="22"/>
          <w:szCs w:val="22"/>
        </w:rPr>
        <w:t>What do I need to do to ensure the classroom is set up for the location of the presenter?</w:t>
      </w:r>
    </w:p>
    <w:p w14:paraId="2C1FE81B" w14:textId="41812A06" w:rsidR="00871FB9" w:rsidRPr="00871FB9" w:rsidRDefault="00871FB9" w:rsidP="00871FB9">
      <w:pPr>
        <w:pStyle w:val="ListParagraph"/>
        <w:numPr>
          <w:ilvl w:val="1"/>
          <w:numId w:val="5"/>
        </w:numPr>
        <w:rPr>
          <w:rFonts w:ascii="Calibri" w:hAnsi="Calibri"/>
          <w:i/>
          <w:iCs/>
          <w:color w:val="000000"/>
          <w:sz w:val="22"/>
          <w:szCs w:val="22"/>
        </w:rPr>
      </w:pPr>
      <w:r w:rsidRPr="00871FB9">
        <w:rPr>
          <w:rFonts w:ascii="Calibri" w:hAnsi="Calibri"/>
          <w:i/>
          <w:iCs/>
          <w:color w:val="000000"/>
          <w:sz w:val="22"/>
          <w:szCs w:val="22"/>
        </w:rPr>
        <w:t>Course directors should c</w:t>
      </w:r>
      <w:r w:rsidR="00DA6B12">
        <w:rPr>
          <w:rFonts w:ascii="Calibri" w:hAnsi="Calibri"/>
          <w:i/>
          <w:iCs/>
          <w:color w:val="000000"/>
          <w:sz w:val="22"/>
          <w:szCs w:val="22"/>
        </w:rPr>
        <w:t>heck the classroom control panel to select the appropriate presenter location (</w:t>
      </w:r>
      <w:proofErr w:type="spellStart"/>
      <w:r w:rsidR="00DA6B12">
        <w:rPr>
          <w:rFonts w:ascii="Calibri" w:hAnsi="Calibri"/>
          <w:i/>
          <w:iCs/>
          <w:color w:val="000000"/>
          <w:sz w:val="22"/>
          <w:szCs w:val="22"/>
        </w:rPr>
        <w:t>ie</w:t>
      </w:r>
      <w:proofErr w:type="spellEnd"/>
      <w:r w:rsidR="00DA6B12">
        <w:rPr>
          <w:rFonts w:ascii="Calibri" w:hAnsi="Calibri"/>
          <w:i/>
          <w:iCs/>
          <w:color w:val="000000"/>
          <w:sz w:val="22"/>
          <w:szCs w:val="22"/>
        </w:rPr>
        <w:t>, if local presenter select “video conference local presenter” if remote select “video conference remote presenter”)</w:t>
      </w:r>
      <w:r w:rsidRPr="00871FB9">
        <w:rPr>
          <w:rFonts w:ascii="Calibri" w:hAnsi="Calibri"/>
          <w:i/>
          <w:iCs/>
          <w:color w:val="000000"/>
          <w:sz w:val="22"/>
          <w:szCs w:val="22"/>
        </w:rPr>
        <w:t xml:space="preserve"> </w:t>
      </w:r>
    </w:p>
    <w:p w14:paraId="10057EAF" w14:textId="0EDD0C1D" w:rsidR="00FF281E" w:rsidRPr="00FA01E5" w:rsidRDefault="00FF281E" w:rsidP="00FF281E">
      <w:pPr>
        <w:rPr>
          <w:rFonts w:ascii="Calibri" w:eastAsia="Times New Roman" w:hAnsi="Calibri" w:cs="Times New Roman"/>
          <w:b/>
          <w:bCs/>
          <w:color w:val="000000"/>
          <w:sz w:val="22"/>
          <w:szCs w:val="22"/>
          <w:u w:val="single"/>
        </w:rPr>
      </w:pPr>
      <w:r w:rsidRPr="1D380083">
        <w:rPr>
          <w:rFonts w:ascii="Calibri" w:eastAsia="Times New Roman" w:hAnsi="Calibri" w:cs="Times New Roman"/>
          <w:b/>
          <w:bCs/>
          <w:color w:val="000000" w:themeColor="text1"/>
          <w:sz w:val="22"/>
          <w:szCs w:val="22"/>
          <w:u w:val="single"/>
        </w:rPr>
        <w:t>Class Attendance/Participation (includ</w:t>
      </w:r>
      <w:r w:rsidR="0065028D">
        <w:rPr>
          <w:rFonts w:ascii="Calibri" w:eastAsia="Times New Roman" w:hAnsi="Calibri" w:cs="Times New Roman"/>
          <w:b/>
          <w:bCs/>
          <w:color w:val="000000" w:themeColor="text1"/>
          <w:sz w:val="22"/>
          <w:szCs w:val="22"/>
          <w:u w:val="single"/>
        </w:rPr>
        <w:t>ing</w:t>
      </w:r>
      <w:r w:rsidRPr="1D380083">
        <w:rPr>
          <w:rFonts w:ascii="Calibri" w:eastAsia="Times New Roman" w:hAnsi="Calibri" w:cs="Times New Roman"/>
          <w:b/>
          <w:bCs/>
          <w:color w:val="000000" w:themeColor="text1"/>
          <w:sz w:val="22"/>
          <w:szCs w:val="22"/>
          <w:u w:val="single"/>
        </w:rPr>
        <w:t xml:space="preserve"> COVID related guidance):</w:t>
      </w:r>
    </w:p>
    <w:p w14:paraId="077FCDB5" w14:textId="77777777" w:rsidR="00FF281E" w:rsidRPr="008A7B0D" w:rsidRDefault="00FF281E" w:rsidP="00FF281E">
      <w:pPr>
        <w:rPr>
          <w:rFonts w:ascii="Calibri" w:eastAsia="Times New Roman" w:hAnsi="Calibri" w:cs="Times New Roman"/>
          <w:i/>
          <w:iCs/>
          <w:color w:val="000000"/>
          <w:sz w:val="22"/>
          <w:szCs w:val="22"/>
        </w:rPr>
      </w:pPr>
    </w:p>
    <w:p w14:paraId="434E0935" w14:textId="77777777" w:rsidR="00FA01E5" w:rsidRPr="00FA01E5" w:rsidRDefault="00FA01E5" w:rsidP="00BA5E90">
      <w:pPr>
        <w:pStyle w:val="CommentText"/>
        <w:numPr>
          <w:ilvl w:val="0"/>
          <w:numId w:val="5"/>
        </w:numPr>
        <w:rPr>
          <w:i/>
          <w:iCs/>
          <w:color w:val="0070C0"/>
          <w:sz w:val="22"/>
          <w:szCs w:val="22"/>
        </w:rPr>
      </w:pPr>
      <w:r w:rsidRPr="00FA01E5">
        <w:rPr>
          <w:i/>
          <w:iCs/>
          <w:color w:val="0070C0"/>
          <w:sz w:val="22"/>
          <w:szCs w:val="22"/>
        </w:rPr>
        <w:t>General Guidance:</w:t>
      </w:r>
    </w:p>
    <w:p w14:paraId="55806DFB" w14:textId="4CFD63E5" w:rsidR="00BA5E90" w:rsidRDefault="00FA01E5" w:rsidP="1D380083">
      <w:pPr>
        <w:pStyle w:val="CommentText"/>
        <w:numPr>
          <w:ilvl w:val="1"/>
          <w:numId w:val="5"/>
        </w:numPr>
        <w:rPr>
          <w:i/>
          <w:iCs/>
          <w:sz w:val="22"/>
          <w:szCs w:val="22"/>
        </w:rPr>
      </w:pPr>
      <w:r w:rsidRPr="1D380083">
        <w:rPr>
          <w:i/>
          <w:iCs/>
          <w:sz w:val="22"/>
          <w:szCs w:val="22"/>
        </w:rPr>
        <w:t xml:space="preserve"> </w:t>
      </w:r>
      <w:r w:rsidR="00BA5E90" w:rsidRPr="1D380083">
        <w:rPr>
          <w:i/>
          <w:iCs/>
          <w:sz w:val="22"/>
          <w:szCs w:val="22"/>
        </w:rPr>
        <w:t>If a student suspects that they are symptomatic or has tested positive for Covid-</w:t>
      </w:r>
      <w:proofErr w:type="gramStart"/>
      <w:r w:rsidR="00BA5E90" w:rsidRPr="1D380083">
        <w:rPr>
          <w:i/>
          <w:iCs/>
          <w:sz w:val="22"/>
          <w:szCs w:val="22"/>
        </w:rPr>
        <w:t>19 ,</w:t>
      </w:r>
      <w:proofErr w:type="gramEnd"/>
      <w:r w:rsidR="00BA5E90" w:rsidRPr="1D380083">
        <w:rPr>
          <w:i/>
          <w:iCs/>
          <w:sz w:val="22"/>
          <w:szCs w:val="22"/>
        </w:rPr>
        <w:t xml:space="preserve"> please direct to the Eshelman Care </w:t>
      </w:r>
      <w:r w:rsidR="0095661E" w:rsidRPr="1D380083">
        <w:rPr>
          <w:i/>
          <w:iCs/>
          <w:sz w:val="22"/>
          <w:szCs w:val="22"/>
        </w:rPr>
        <w:t>Referral.</w:t>
      </w:r>
      <w:r w:rsidR="0065028D">
        <w:rPr>
          <w:i/>
          <w:iCs/>
          <w:sz w:val="22"/>
          <w:szCs w:val="22"/>
        </w:rPr>
        <w:t xml:space="preserve"> </w:t>
      </w:r>
      <w:r w:rsidR="00BA5E90" w:rsidRPr="1D380083">
        <w:rPr>
          <w:i/>
          <w:iCs/>
          <w:sz w:val="22"/>
          <w:szCs w:val="22"/>
        </w:rPr>
        <w:t>Someone in OSA will guide the student regarding next steps</w:t>
      </w:r>
      <w:r w:rsidR="00254B0F" w:rsidRPr="1D380083">
        <w:rPr>
          <w:i/>
          <w:iCs/>
          <w:sz w:val="22"/>
          <w:szCs w:val="22"/>
        </w:rPr>
        <w:t>.</w:t>
      </w:r>
    </w:p>
    <w:p w14:paraId="5C412733" w14:textId="58FF31E9" w:rsidR="00B84A0E" w:rsidRPr="00363583" w:rsidRDefault="00FA01E5" w:rsidP="00363583">
      <w:pPr>
        <w:pStyle w:val="ListParagraph"/>
        <w:numPr>
          <w:ilvl w:val="1"/>
          <w:numId w:val="5"/>
        </w:numPr>
        <w:rPr>
          <w:rFonts w:cstheme="minorBidi"/>
          <w:i/>
          <w:sz w:val="22"/>
          <w:szCs w:val="22"/>
        </w:rPr>
      </w:pPr>
      <w:r w:rsidRPr="5A20C5D5">
        <w:rPr>
          <w:rFonts w:asciiTheme="minorHAnsi" w:hAnsiTheme="minorHAnsi" w:cstheme="minorBidi"/>
          <w:i/>
          <w:sz w:val="22"/>
          <w:szCs w:val="22"/>
        </w:rPr>
        <w:t xml:space="preserve">All students who have been directed by Campus Health to isolate/quarantine are expected to attend class via </w:t>
      </w:r>
      <w:r w:rsidR="001C0A67" w:rsidRPr="5A20C5D5">
        <w:rPr>
          <w:rFonts w:asciiTheme="minorHAnsi" w:hAnsiTheme="minorHAnsi" w:cstheme="minorBidi"/>
          <w:i/>
          <w:sz w:val="22"/>
          <w:szCs w:val="22"/>
        </w:rPr>
        <w:t>Z</w:t>
      </w:r>
      <w:r w:rsidRPr="5A20C5D5">
        <w:rPr>
          <w:rFonts w:asciiTheme="minorHAnsi" w:hAnsiTheme="minorHAnsi" w:cstheme="minorBidi"/>
          <w:i/>
          <w:sz w:val="22"/>
          <w:szCs w:val="22"/>
        </w:rPr>
        <w:t>oom</w:t>
      </w:r>
      <w:r w:rsidR="49D4FB69" w:rsidRPr="5A20C5D5">
        <w:rPr>
          <w:rFonts w:asciiTheme="minorHAnsi" w:hAnsiTheme="minorHAnsi" w:cstheme="minorBidi"/>
          <w:i/>
          <w:iCs/>
          <w:color w:val="FF0000"/>
          <w:sz w:val="22"/>
          <w:szCs w:val="22"/>
        </w:rPr>
        <w:t xml:space="preserve"> </w:t>
      </w:r>
      <w:r w:rsidR="49D4FB69" w:rsidRPr="004158DD">
        <w:rPr>
          <w:rFonts w:asciiTheme="minorHAnsi" w:hAnsiTheme="minorHAnsi" w:cstheme="minorBidi"/>
          <w:i/>
          <w:iCs/>
          <w:sz w:val="22"/>
          <w:szCs w:val="22"/>
        </w:rPr>
        <w:t>if they are well enough to participate</w:t>
      </w:r>
      <w:r w:rsidR="00B927C0" w:rsidRPr="5A20C5D5">
        <w:rPr>
          <w:rFonts w:asciiTheme="minorHAnsi" w:hAnsiTheme="minorHAnsi" w:cstheme="minorBidi"/>
          <w:i/>
          <w:iCs/>
          <w:sz w:val="22"/>
          <w:szCs w:val="22"/>
        </w:rPr>
        <w:t>.</w:t>
      </w:r>
      <w:r w:rsidR="000D6E03" w:rsidRPr="5A20C5D5">
        <w:rPr>
          <w:rFonts w:asciiTheme="minorHAnsi" w:hAnsiTheme="minorHAnsi" w:cstheme="minorBidi"/>
          <w:i/>
          <w:sz w:val="22"/>
          <w:szCs w:val="22"/>
        </w:rPr>
        <w:t xml:space="preserve"> If</w:t>
      </w:r>
      <w:r w:rsidRPr="5A20C5D5">
        <w:rPr>
          <w:rFonts w:asciiTheme="minorHAnsi" w:hAnsiTheme="minorHAnsi" w:cstheme="minorBidi"/>
          <w:i/>
          <w:sz w:val="22"/>
          <w:szCs w:val="22"/>
        </w:rPr>
        <w:t xml:space="preserve"> a symptomatic student receives a positive test result, </w:t>
      </w:r>
      <w:r w:rsidR="000D6E03" w:rsidRPr="5A20C5D5">
        <w:rPr>
          <w:rFonts w:asciiTheme="minorHAnsi" w:hAnsiTheme="minorHAnsi" w:cstheme="minorBidi"/>
          <w:i/>
          <w:sz w:val="22"/>
          <w:szCs w:val="22"/>
        </w:rPr>
        <w:t xml:space="preserve">the </w:t>
      </w:r>
      <w:r w:rsidRPr="5A20C5D5">
        <w:rPr>
          <w:rFonts w:asciiTheme="minorHAnsi" w:hAnsiTheme="minorHAnsi" w:cstheme="minorBidi"/>
          <w:i/>
          <w:sz w:val="22"/>
          <w:szCs w:val="22"/>
        </w:rPr>
        <w:t xml:space="preserve">student is expected to attend class via </w:t>
      </w:r>
      <w:r w:rsidR="001C0A67" w:rsidRPr="5A20C5D5">
        <w:rPr>
          <w:rFonts w:asciiTheme="minorHAnsi" w:hAnsiTheme="minorHAnsi" w:cstheme="minorBidi"/>
          <w:i/>
          <w:sz w:val="22"/>
          <w:szCs w:val="22"/>
        </w:rPr>
        <w:t>Z</w:t>
      </w:r>
      <w:r w:rsidRPr="5A20C5D5">
        <w:rPr>
          <w:rFonts w:asciiTheme="minorHAnsi" w:hAnsiTheme="minorHAnsi" w:cstheme="minorBidi"/>
          <w:i/>
          <w:sz w:val="22"/>
          <w:szCs w:val="22"/>
        </w:rPr>
        <w:t>oom unless their health precludes this option.</w:t>
      </w:r>
      <w:r w:rsidR="00E3606D" w:rsidRPr="5A20C5D5">
        <w:rPr>
          <w:rFonts w:asciiTheme="minorHAnsi" w:hAnsiTheme="minorHAnsi" w:cstheme="minorBidi"/>
          <w:i/>
          <w:sz w:val="22"/>
          <w:szCs w:val="22"/>
        </w:rPr>
        <w:t xml:space="preserve"> OSA will communicate with course directors to ensure students that are not able to attend class or complete assessments via zoom will have appropriate accommodations. </w:t>
      </w:r>
      <w:r w:rsidRPr="5A20C5D5">
        <w:rPr>
          <w:rFonts w:asciiTheme="minorHAnsi" w:hAnsiTheme="minorHAnsi" w:cstheme="minorBidi"/>
          <w:i/>
          <w:sz w:val="22"/>
          <w:szCs w:val="22"/>
        </w:rPr>
        <w:t xml:space="preserve"> </w:t>
      </w:r>
    </w:p>
    <w:p w14:paraId="42AD76C9" w14:textId="44D9F1BF" w:rsidR="00FA01E5" w:rsidRPr="00FA01E5" w:rsidRDefault="00C05950" w:rsidP="00FA01E5">
      <w:pPr>
        <w:pStyle w:val="ListParagraph"/>
        <w:numPr>
          <w:ilvl w:val="0"/>
          <w:numId w:val="5"/>
        </w:numPr>
        <w:rPr>
          <w:rFonts w:ascii="Calibri" w:hAnsi="Calibri"/>
          <w:color w:val="0070C0"/>
          <w:sz w:val="22"/>
          <w:szCs w:val="22"/>
        </w:rPr>
      </w:pPr>
      <w:r w:rsidRPr="008A7B0D">
        <w:rPr>
          <w:rFonts w:ascii="Calibri" w:hAnsi="Calibri"/>
          <w:color w:val="0070C0"/>
          <w:sz w:val="22"/>
          <w:szCs w:val="22"/>
        </w:rPr>
        <w:t xml:space="preserve">How do students get access to </w:t>
      </w:r>
      <w:r w:rsidR="001C0A67">
        <w:rPr>
          <w:rFonts w:ascii="Calibri" w:hAnsi="Calibri"/>
          <w:color w:val="0070C0"/>
          <w:sz w:val="22"/>
          <w:szCs w:val="22"/>
        </w:rPr>
        <w:t>Z</w:t>
      </w:r>
      <w:r w:rsidRPr="008A7B0D">
        <w:rPr>
          <w:rFonts w:ascii="Calibri" w:hAnsi="Calibri"/>
          <w:color w:val="0070C0"/>
          <w:sz w:val="22"/>
          <w:szCs w:val="22"/>
        </w:rPr>
        <w:t>oom links to attend class</w:t>
      </w:r>
      <w:r w:rsidR="00F8318D" w:rsidRPr="008A7B0D">
        <w:rPr>
          <w:rFonts w:ascii="Calibri" w:hAnsi="Calibri"/>
          <w:color w:val="0070C0"/>
          <w:sz w:val="22"/>
          <w:szCs w:val="22"/>
        </w:rPr>
        <w:t xml:space="preserve"> if the absence is COVID related/suspected</w:t>
      </w:r>
      <w:r w:rsidRPr="008A7B0D">
        <w:rPr>
          <w:rFonts w:ascii="Calibri" w:hAnsi="Calibri"/>
          <w:color w:val="0070C0"/>
          <w:sz w:val="22"/>
          <w:szCs w:val="22"/>
        </w:rPr>
        <w:t>?</w:t>
      </w:r>
    </w:p>
    <w:p w14:paraId="635EF612" w14:textId="2471FCE6" w:rsidR="00FA01E5" w:rsidRPr="00363583" w:rsidRDefault="00FA01E5" w:rsidP="00363583">
      <w:pPr>
        <w:pStyle w:val="ListParagraph"/>
        <w:numPr>
          <w:ilvl w:val="1"/>
          <w:numId w:val="5"/>
        </w:numPr>
        <w:rPr>
          <w:rFonts w:ascii="Calibri" w:hAnsi="Calibri"/>
          <w:b/>
          <w:bCs/>
          <w:color w:val="000000"/>
          <w:sz w:val="22"/>
          <w:szCs w:val="22"/>
        </w:rPr>
      </w:pPr>
      <w:r w:rsidRPr="00FA01E5">
        <w:rPr>
          <w:rFonts w:ascii="Calibri" w:hAnsi="Calibri"/>
          <w:i/>
          <w:iCs/>
          <w:color w:val="000000"/>
          <w:sz w:val="22"/>
          <w:szCs w:val="22"/>
        </w:rPr>
        <w:t xml:space="preserve">Instruct students to use the process at this </w:t>
      </w:r>
      <w:hyperlink r:id="rId14" w:history="1">
        <w:r w:rsidRPr="00FA01E5">
          <w:rPr>
            <w:rStyle w:val="Hyperlink"/>
            <w:rFonts w:ascii="Calibri" w:hAnsi="Calibri"/>
            <w:i/>
            <w:iCs/>
            <w:sz w:val="22"/>
            <w:szCs w:val="22"/>
          </w:rPr>
          <w:t>link</w:t>
        </w:r>
      </w:hyperlink>
      <w:r w:rsidRPr="00FA01E5">
        <w:rPr>
          <w:rFonts w:ascii="Calibri" w:hAnsi="Calibri"/>
          <w:i/>
          <w:iCs/>
          <w:color w:val="000000"/>
          <w:sz w:val="22"/>
          <w:szCs w:val="22"/>
        </w:rPr>
        <w:t xml:space="preserve"> on FAO</w:t>
      </w:r>
      <w:r w:rsidR="00764D59">
        <w:rPr>
          <w:rFonts w:ascii="Calibri" w:hAnsi="Calibri"/>
          <w:i/>
          <w:iCs/>
          <w:color w:val="000000"/>
          <w:sz w:val="22"/>
          <w:szCs w:val="22"/>
        </w:rPr>
        <w:t xml:space="preserve"> for Return to Campus &gt; If You’re Sick</w:t>
      </w:r>
      <w:r w:rsidR="0064646B">
        <w:rPr>
          <w:rFonts w:ascii="Calibri" w:hAnsi="Calibri"/>
          <w:i/>
          <w:iCs/>
          <w:color w:val="000000"/>
          <w:sz w:val="22"/>
          <w:szCs w:val="22"/>
        </w:rPr>
        <w:t>.</w:t>
      </w:r>
    </w:p>
    <w:p w14:paraId="21856BA8" w14:textId="731DB3A5" w:rsidR="00BA5E90" w:rsidRPr="00FA01E5" w:rsidRDefault="00F8318D" w:rsidP="00FF281E">
      <w:pPr>
        <w:pStyle w:val="ListParagraph"/>
        <w:numPr>
          <w:ilvl w:val="0"/>
          <w:numId w:val="5"/>
        </w:numPr>
        <w:rPr>
          <w:rFonts w:ascii="Calibri" w:hAnsi="Calibri"/>
          <w:color w:val="0070C0"/>
          <w:sz w:val="22"/>
          <w:szCs w:val="22"/>
        </w:rPr>
      </w:pPr>
      <w:r w:rsidRPr="008A7B0D">
        <w:rPr>
          <w:rFonts w:ascii="Calibri" w:hAnsi="Calibri"/>
          <w:color w:val="0070C0"/>
          <w:sz w:val="22"/>
          <w:szCs w:val="22"/>
        </w:rPr>
        <w:t>How</w:t>
      </w:r>
      <w:r w:rsidR="00FF281E" w:rsidRPr="008A7B0D">
        <w:rPr>
          <w:rFonts w:ascii="Calibri" w:hAnsi="Calibri"/>
          <w:color w:val="0070C0"/>
          <w:sz w:val="22"/>
          <w:szCs w:val="22"/>
        </w:rPr>
        <w:t xml:space="preserve"> should CDs handle last minute “not feeling well but not confirmed COVID at this time”</w:t>
      </w:r>
      <w:r w:rsidR="00BA5E90" w:rsidRPr="00FA01E5">
        <w:rPr>
          <w:rFonts w:ascii="Calibri" w:hAnsi="Calibri"/>
          <w:color w:val="0070C0"/>
          <w:sz w:val="22"/>
          <w:szCs w:val="22"/>
        </w:rPr>
        <w:t>?</w:t>
      </w:r>
    </w:p>
    <w:p w14:paraId="74ACD23D" w14:textId="3BFE7433" w:rsidR="00FF281E" w:rsidRPr="00FF281E" w:rsidRDefault="00FF281E" w:rsidP="00E3606D">
      <w:pPr>
        <w:pStyle w:val="ListParagraph"/>
        <w:numPr>
          <w:ilvl w:val="1"/>
          <w:numId w:val="5"/>
        </w:numPr>
        <w:rPr>
          <w:rFonts w:ascii="Calibri" w:hAnsi="Calibri"/>
        </w:rPr>
      </w:pPr>
      <w:r w:rsidRPr="1D380083">
        <w:rPr>
          <w:rFonts w:ascii="Calibri" w:hAnsi="Calibri"/>
          <w:i/>
          <w:iCs/>
          <w:color w:val="000000" w:themeColor="text1"/>
          <w:sz w:val="22"/>
          <w:szCs w:val="22"/>
        </w:rPr>
        <w:t xml:space="preserve">CDs have the full </w:t>
      </w:r>
      <w:r w:rsidRPr="1D380083">
        <w:rPr>
          <w:rFonts w:ascii="Calibri" w:hAnsi="Calibri"/>
          <w:i/>
          <w:iCs/>
          <w:sz w:val="22"/>
          <w:szCs w:val="22"/>
        </w:rPr>
        <w:t xml:space="preserve">authority to make the decision of giving students the course </w:t>
      </w:r>
      <w:r w:rsidR="001C0A67" w:rsidRPr="1D380083">
        <w:rPr>
          <w:rFonts w:ascii="Calibri" w:hAnsi="Calibri"/>
          <w:i/>
          <w:iCs/>
          <w:sz w:val="22"/>
          <w:szCs w:val="22"/>
        </w:rPr>
        <w:t>Z</w:t>
      </w:r>
      <w:r w:rsidRPr="1D380083">
        <w:rPr>
          <w:rFonts w:ascii="Calibri" w:hAnsi="Calibri"/>
          <w:i/>
          <w:iCs/>
          <w:sz w:val="22"/>
          <w:szCs w:val="22"/>
        </w:rPr>
        <w:t xml:space="preserve">oom link (same as pre-COVID). At that time if this is COVID related, the student MUST send an </w:t>
      </w:r>
      <w:hyperlink r:id="rId15">
        <w:r w:rsidR="0400CE4A" w:rsidRPr="1D380083">
          <w:rPr>
            <w:rStyle w:val="Hyperlink"/>
            <w:rFonts w:ascii="Calibri" w:hAnsi="Calibri"/>
            <w:i/>
            <w:iCs/>
            <w:sz w:val="22"/>
            <w:szCs w:val="22"/>
          </w:rPr>
          <w:t>ECT referral</w:t>
        </w:r>
      </w:hyperlink>
      <w:r w:rsidRPr="1D380083">
        <w:rPr>
          <w:rFonts w:ascii="Calibri" w:hAnsi="Calibri"/>
          <w:i/>
          <w:iCs/>
          <w:sz w:val="22"/>
          <w:szCs w:val="22"/>
        </w:rPr>
        <w:t xml:space="preserve"> </w:t>
      </w:r>
      <w:r w:rsidR="00BA5E90" w:rsidRPr="1D380083">
        <w:rPr>
          <w:rFonts w:ascii="Calibri" w:hAnsi="Calibri"/>
          <w:i/>
          <w:iCs/>
          <w:sz w:val="22"/>
          <w:szCs w:val="22"/>
        </w:rPr>
        <w:t xml:space="preserve"> </w:t>
      </w:r>
      <w:r w:rsidRPr="1D380083">
        <w:rPr>
          <w:rFonts w:ascii="Calibri" w:hAnsi="Calibri"/>
          <w:i/>
          <w:iCs/>
          <w:sz w:val="22"/>
          <w:szCs w:val="22"/>
        </w:rPr>
        <w:t xml:space="preserve">and must call </w:t>
      </w:r>
      <w:r w:rsidR="00DC6B61" w:rsidRPr="1D380083">
        <w:rPr>
          <w:rFonts w:ascii="Calibri" w:hAnsi="Calibri"/>
          <w:i/>
          <w:iCs/>
          <w:sz w:val="22"/>
          <w:szCs w:val="22"/>
        </w:rPr>
        <w:t>C</w:t>
      </w:r>
      <w:r w:rsidRPr="1D380083">
        <w:rPr>
          <w:rFonts w:ascii="Calibri" w:hAnsi="Calibri"/>
          <w:i/>
          <w:iCs/>
          <w:sz w:val="22"/>
          <w:szCs w:val="22"/>
        </w:rPr>
        <w:t xml:space="preserve">ampus </w:t>
      </w:r>
      <w:r w:rsidR="00DC6B61" w:rsidRPr="1D380083">
        <w:rPr>
          <w:rFonts w:ascii="Calibri" w:hAnsi="Calibri"/>
          <w:i/>
          <w:iCs/>
          <w:sz w:val="22"/>
          <w:szCs w:val="22"/>
        </w:rPr>
        <w:t>H</w:t>
      </w:r>
      <w:r w:rsidRPr="1D380083">
        <w:rPr>
          <w:rFonts w:ascii="Calibri" w:hAnsi="Calibri"/>
          <w:i/>
          <w:iCs/>
          <w:sz w:val="22"/>
          <w:szCs w:val="22"/>
        </w:rPr>
        <w:t>ealth</w:t>
      </w:r>
      <w:r w:rsidR="00DC6B61" w:rsidRPr="1D380083">
        <w:rPr>
          <w:rFonts w:ascii="Calibri" w:hAnsi="Calibri"/>
          <w:i/>
          <w:iCs/>
          <w:sz w:val="22"/>
          <w:szCs w:val="22"/>
        </w:rPr>
        <w:t xml:space="preserve"> (specific number for Health Science students:</w:t>
      </w:r>
      <w:r w:rsidR="00BA5E90" w:rsidRPr="1D380083">
        <w:rPr>
          <w:rFonts w:ascii="Calibri" w:hAnsi="Calibri"/>
          <w:i/>
          <w:iCs/>
          <w:sz w:val="22"/>
          <w:szCs w:val="22"/>
        </w:rPr>
        <w:t xml:space="preserve"> 919-966-6573)</w:t>
      </w:r>
      <w:r w:rsidR="00DC6B61" w:rsidRPr="1D380083">
        <w:rPr>
          <w:rFonts w:ascii="Calibri" w:hAnsi="Calibri"/>
          <w:i/>
          <w:iCs/>
          <w:sz w:val="22"/>
          <w:szCs w:val="22"/>
        </w:rPr>
        <w:t xml:space="preserve"> </w:t>
      </w:r>
      <w:r w:rsidRPr="1D380083">
        <w:rPr>
          <w:rFonts w:ascii="Calibri" w:hAnsi="Calibri"/>
          <w:i/>
          <w:iCs/>
          <w:sz w:val="22"/>
          <w:szCs w:val="22"/>
        </w:rPr>
        <w:t>. Details are on FAO return to campus</w:t>
      </w:r>
      <w:r w:rsidRPr="1D380083">
        <w:rPr>
          <w:rStyle w:val="apple-converted-space"/>
          <w:rFonts w:ascii="Calibri" w:hAnsi="Calibri"/>
          <w:i/>
          <w:iCs/>
          <w:sz w:val="22"/>
          <w:szCs w:val="22"/>
        </w:rPr>
        <w:t> </w:t>
      </w:r>
      <w:hyperlink r:id="rId16">
        <w:r w:rsidRPr="1D380083">
          <w:rPr>
            <w:rStyle w:val="Hyperlink"/>
            <w:rFonts w:ascii="Calibri" w:hAnsi="Calibri"/>
            <w:i/>
            <w:iCs/>
            <w:color w:val="auto"/>
            <w:sz w:val="22"/>
            <w:szCs w:val="22"/>
            <w:u w:val="none"/>
          </w:rPr>
          <w:t xml:space="preserve">at </w:t>
        </w:r>
        <w:r w:rsidRPr="1D380083">
          <w:rPr>
            <w:rStyle w:val="Hyperlink"/>
            <w:rFonts w:ascii="Calibri" w:hAnsi="Calibri"/>
            <w:i/>
            <w:iCs/>
            <w:sz w:val="22"/>
            <w:szCs w:val="22"/>
          </w:rPr>
          <w:t xml:space="preserve">this </w:t>
        </w:r>
        <w:r w:rsidR="00273AB7" w:rsidRPr="1D380083">
          <w:rPr>
            <w:rStyle w:val="Hyperlink"/>
            <w:rFonts w:ascii="Calibri" w:hAnsi="Calibri"/>
            <w:i/>
            <w:iCs/>
            <w:sz w:val="22"/>
            <w:szCs w:val="22"/>
          </w:rPr>
          <w:t xml:space="preserve">FAO </w:t>
        </w:r>
        <w:r w:rsidRPr="1D380083">
          <w:rPr>
            <w:rStyle w:val="Hyperlink"/>
            <w:rFonts w:ascii="Calibri" w:hAnsi="Calibri"/>
            <w:i/>
            <w:iCs/>
            <w:sz w:val="22"/>
            <w:szCs w:val="22"/>
          </w:rPr>
          <w:t>link</w:t>
        </w:r>
      </w:hyperlink>
      <w:r w:rsidR="00273AB7" w:rsidRPr="1D380083">
        <w:rPr>
          <w:rStyle w:val="Hyperlink"/>
          <w:rFonts w:ascii="Calibri" w:hAnsi="Calibri"/>
          <w:i/>
          <w:iCs/>
          <w:color w:val="auto"/>
          <w:sz w:val="22"/>
          <w:szCs w:val="22"/>
          <w:u w:val="none"/>
        </w:rPr>
        <w:t xml:space="preserve"> for Return to Campus &gt; If You’re Sick</w:t>
      </w:r>
      <w:r w:rsidR="0400CE4A" w:rsidRPr="1D380083">
        <w:rPr>
          <w:rFonts w:ascii="Calibri" w:hAnsi="Calibri"/>
          <w:i/>
          <w:iCs/>
          <w:sz w:val="22"/>
          <w:szCs w:val="22"/>
        </w:rPr>
        <w:t xml:space="preserve">. </w:t>
      </w:r>
      <w:r w:rsidR="7E508676" w:rsidRPr="1D380083">
        <w:rPr>
          <w:rFonts w:ascii="Calibri" w:hAnsi="Calibri"/>
          <w:i/>
          <w:iCs/>
          <w:sz w:val="22"/>
          <w:szCs w:val="22"/>
        </w:rPr>
        <w:t>OSA</w:t>
      </w:r>
      <w:r w:rsidRPr="1D380083">
        <w:rPr>
          <w:rFonts w:ascii="Calibri" w:hAnsi="Calibri"/>
          <w:i/>
          <w:iCs/>
          <w:sz w:val="22"/>
          <w:szCs w:val="22"/>
        </w:rPr>
        <w:t xml:space="preserve"> will follow up with the student and CD on the duration of time the student </w:t>
      </w:r>
      <w:r w:rsidR="0042447B" w:rsidRPr="1D380083">
        <w:rPr>
          <w:rFonts w:ascii="Calibri" w:hAnsi="Calibri"/>
          <w:i/>
          <w:iCs/>
          <w:sz w:val="22"/>
          <w:szCs w:val="22"/>
        </w:rPr>
        <w:t xml:space="preserve">can </w:t>
      </w:r>
      <w:r w:rsidR="001C0A67" w:rsidRPr="1D380083">
        <w:rPr>
          <w:rFonts w:ascii="Calibri" w:hAnsi="Calibri"/>
          <w:i/>
          <w:iCs/>
          <w:sz w:val="22"/>
          <w:szCs w:val="22"/>
        </w:rPr>
        <w:t>access Z</w:t>
      </w:r>
      <w:r w:rsidRPr="1D380083">
        <w:rPr>
          <w:rFonts w:ascii="Calibri" w:hAnsi="Calibri"/>
          <w:i/>
          <w:iCs/>
          <w:sz w:val="22"/>
          <w:szCs w:val="22"/>
        </w:rPr>
        <w:t>oom</w:t>
      </w:r>
      <w:r w:rsidR="00BA5E90" w:rsidRPr="1D380083">
        <w:rPr>
          <w:rFonts w:ascii="Calibri" w:hAnsi="Calibri"/>
          <w:i/>
          <w:iCs/>
          <w:sz w:val="22"/>
          <w:szCs w:val="22"/>
        </w:rPr>
        <w:t xml:space="preserve"> and the date for the</w:t>
      </w:r>
      <w:r w:rsidR="0042447B" w:rsidRPr="1D380083">
        <w:rPr>
          <w:rFonts w:ascii="Calibri" w:hAnsi="Calibri"/>
          <w:i/>
          <w:iCs/>
          <w:sz w:val="22"/>
          <w:szCs w:val="22"/>
        </w:rPr>
        <w:t>ir</w:t>
      </w:r>
      <w:r w:rsidR="00BA5E90" w:rsidRPr="1D380083">
        <w:rPr>
          <w:rFonts w:ascii="Calibri" w:hAnsi="Calibri"/>
          <w:i/>
          <w:iCs/>
          <w:sz w:val="22"/>
          <w:szCs w:val="22"/>
        </w:rPr>
        <w:t xml:space="preserve"> return to in-person class</w:t>
      </w:r>
      <w:r w:rsidR="0078080A" w:rsidRPr="1D380083">
        <w:rPr>
          <w:rFonts w:ascii="Calibri" w:hAnsi="Calibri"/>
          <w:i/>
          <w:iCs/>
          <w:sz w:val="22"/>
          <w:szCs w:val="22"/>
        </w:rPr>
        <w:t>.</w:t>
      </w:r>
    </w:p>
    <w:p w14:paraId="34A90199" w14:textId="6814EFEF" w:rsidR="0042447B" w:rsidRPr="008A7B0D" w:rsidRDefault="00FF281E" w:rsidP="0042447B">
      <w:pPr>
        <w:pStyle w:val="ListParagraph"/>
        <w:numPr>
          <w:ilvl w:val="2"/>
          <w:numId w:val="5"/>
        </w:numPr>
        <w:rPr>
          <w:rFonts w:ascii="Calibri" w:hAnsi="Calibri"/>
          <w:i/>
          <w:iCs/>
        </w:rPr>
      </w:pPr>
      <w:r w:rsidRPr="00FA01E5">
        <w:rPr>
          <w:rFonts w:ascii="Calibri" w:hAnsi="Calibri"/>
          <w:i/>
          <w:iCs/>
          <w:sz w:val="22"/>
          <w:szCs w:val="22"/>
        </w:rPr>
        <w:lastRenderedPageBreak/>
        <w:t>COVID related illness</w:t>
      </w:r>
      <w:r w:rsidR="00363583">
        <w:rPr>
          <w:rFonts w:ascii="Calibri" w:hAnsi="Calibri"/>
          <w:i/>
          <w:iCs/>
          <w:sz w:val="22"/>
          <w:szCs w:val="22"/>
        </w:rPr>
        <w:t>es that are</w:t>
      </w:r>
      <w:r w:rsidRPr="00FA01E5">
        <w:rPr>
          <w:rFonts w:ascii="Calibri" w:hAnsi="Calibri"/>
          <w:i/>
          <w:iCs/>
          <w:sz w:val="22"/>
          <w:szCs w:val="22"/>
        </w:rPr>
        <w:t xml:space="preserve"> not urgent/emergen</w:t>
      </w:r>
      <w:r w:rsidR="00363583">
        <w:rPr>
          <w:rFonts w:ascii="Calibri" w:hAnsi="Calibri"/>
          <w:i/>
          <w:iCs/>
          <w:sz w:val="22"/>
          <w:szCs w:val="22"/>
        </w:rPr>
        <w:t>t</w:t>
      </w:r>
      <w:r w:rsidRPr="00FA01E5">
        <w:rPr>
          <w:rFonts w:ascii="Calibri" w:hAnsi="Calibri"/>
          <w:i/>
          <w:iCs/>
          <w:sz w:val="22"/>
          <w:szCs w:val="22"/>
        </w:rPr>
        <w:t xml:space="preserve"> please ask the student to follow the COVID protocols on the FAO site</w:t>
      </w:r>
      <w:r w:rsidR="004963C2">
        <w:rPr>
          <w:rFonts w:ascii="Calibri" w:hAnsi="Calibri"/>
          <w:i/>
          <w:iCs/>
          <w:sz w:val="22"/>
          <w:szCs w:val="22"/>
        </w:rPr>
        <w:t xml:space="preserve"> </w:t>
      </w:r>
      <w:hyperlink r:id="rId17" w:history="1">
        <w:r w:rsidR="004963C2" w:rsidRPr="004963C2">
          <w:rPr>
            <w:rStyle w:val="Hyperlink"/>
            <w:rFonts w:ascii="Calibri" w:hAnsi="Calibri"/>
            <w:i/>
            <w:iCs/>
            <w:sz w:val="22"/>
            <w:szCs w:val="22"/>
          </w:rPr>
          <w:t>link here</w:t>
        </w:r>
      </w:hyperlink>
      <w:r w:rsidRPr="00FA01E5">
        <w:rPr>
          <w:rFonts w:ascii="Calibri" w:hAnsi="Calibri"/>
          <w:i/>
          <w:iCs/>
          <w:sz w:val="22"/>
          <w:szCs w:val="22"/>
        </w:rPr>
        <w:t> </w:t>
      </w:r>
      <w:r w:rsidR="004158DD">
        <w:rPr>
          <w:rFonts w:ascii="Calibri" w:hAnsi="Calibri"/>
          <w:i/>
          <w:iCs/>
          <w:sz w:val="22"/>
          <w:szCs w:val="22"/>
        </w:rPr>
        <w:t xml:space="preserve">for the Return to Campus &gt; If You’re Sick. </w:t>
      </w:r>
      <w:r w:rsidRPr="00FA01E5">
        <w:rPr>
          <w:rFonts w:ascii="Calibri" w:hAnsi="Calibri"/>
          <w:i/>
          <w:iCs/>
          <w:sz w:val="22"/>
          <w:szCs w:val="22"/>
        </w:rPr>
        <w:t>If last minute/</w:t>
      </w:r>
      <w:proofErr w:type="gramStart"/>
      <w:r w:rsidRPr="00FA01E5">
        <w:rPr>
          <w:rFonts w:ascii="Calibri" w:hAnsi="Calibri"/>
          <w:i/>
          <w:iCs/>
          <w:sz w:val="22"/>
          <w:szCs w:val="22"/>
        </w:rPr>
        <w:t>urgent</w:t>
      </w:r>
      <w:proofErr w:type="gramEnd"/>
      <w:r w:rsidRPr="00FA01E5">
        <w:rPr>
          <w:rFonts w:ascii="Calibri" w:hAnsi="Calibri"/>
          <w:i/>
          <w:iCs/>
          <w:sz w:val="22"/>
          <w:szCs w:val="22"/>
        </w:rPr>
        <w:t xml:space="preserve"> please see the response</w:t>
      </w:r>
      <w:r w:rsidR="008A7B0D">
        <w:rPr>
          <w:rFonts w:ascii="Calibri" w:hAnsi="Calibri"/>
          <w:i/>
          <w:iCs/>
          <w:sz w:val="22"/>
          <w:szCs w:val="22"/>
        </w:rPr>
        <w:t xml:space="preserve"> above on “last minute student requests”</w:t>
      </w:r>
    </w:p>
    <w:p w14:paraId="0E5A13C4" w14:textId="7BAB9E16" w:rsidR="001C0A67" w:rsidRPr="008A7B0D" w:rsidRDefault="0042447B" w:rsidP="001C0A67">
      <w:pPr>
        <w:pStyle w:val="ListParagraph"/>
        <w:numPr>
          <w:ilvl w:val="2"/>
          <w:numId w:val="5"/>
        </w:numPr>
        <w:rPr>
          <w:rFonts w:ascii="Calibri" w:hAnsi="Calibri"/>
          <w:i/>
          <w:iCs/>
        </w:rPr>
      </w:pPr>
      <w:r>
        <w:rPr>
          <w:rFonts w:ascii="Calibri" w:hAnsi="Calibri"/>
          <w:i/>
          <w:iCs/>
          <w:sz w:val="22"/>
          <w:szCs w:val="22"/>
        </w:rPr>
        <w:t>Non-</w:t>
      </w:r>
      <w:r w:rsidR="00FF281E" w:rsidRPr="008A7B0D">
        <w:rPr>
          <w:rFonts w:ascii="Calibri" w:hAnsi="Calibri"/>
          <w:i/>
          <w:iCs/>
          <w:sz w:val="22"/>
          <w:szCs w:val="22"/>
        </w:rPr>
        <w:t>COVID related</w:t>
      </w:r>
      <w:r>
        <w:rPr>
          <w:rFonts w:ascii="Calibri" w:hAnsi="Calibri"/>
          <w:i/>
          <w:iCs/>
          <w:sz w:val="22"/>
          <w:szCs w:val="22"/>
        </w:rPr>
        <w:t xml:space="preserve"> illnesses/absences have</w:t>
      </w:r>
      <w:r w:rsidR="00FF281E" w:rsidRPr="008A7B0D">
        <w:rPr>
          <w:rFonts w:ascii="Calibri" w:hAnsi="Calibri"/>
          <w:i/>
          <w:iCs/>
          <w:sz w:val="22"/>
          <w:szCs w:val="22"/>
        </w:rPr>
        <w:t xml:space="preserve"> become more challenging now that we know </w:t>
      </w:r>
      <w:r w:rsidR="001C0A67">
        <w:rPr>
          <w:rFonts w:ascii="Calibri" w:hAnsi="Calibri"/>
          <w:i/>
          <w:iCs/>
          <w:sz w:val="22"/>
          <w:szCs w:val="22"/>
        </w:rPr>
        <w:t>Z</w:t>
      </w:r>
      <w:r w:rsidR="00FF281E" w:rsidRPr="008A7B0D">
        <w:rPr>
          <w:rFonts w:ascii="Calibri" w:hAnsi="Calibri"/>
          <w:i/>
          <w:iCs/>
          <w:sz w:val="22"/>
          <w:szCs w:val="22"/>
        </w:rPr>
        <w:t xml:space="preserve">oom/remote learning is available. </w:t>
      </w:r>
      <w:r>
        <w:rPr>
          <w:rFonts w:ascii="Calibri" w:hAnsi="Calibri"/>
          <w:i/>
          <w:iCs/>
          <w:sz w:val="22"/>
          <w:szCs w:val="22"/>
        </w:rPr>
        <w:t xml:space="preserve">Please </w:t>
      </w:r>
      <w:r w:rsidR="00FF281E" w:rsidRPr="008A7B0D">
        <w:rPr>
          <w:rFonts w:ascii="Calibri" w:hAnsi="Calibri"/>
          <w:i/>
          <w:iCs/>
          <w:sz w:val="22"/>
          <w:szCs w:val="22"/>
        </w:rPr>
        <w:t xml:space="preserve">use the guidance as you did pre-COVID and </w:t>
      </w:r>
      <w:r>
        <w:rPr>
          <w:rFonts w:ascii="Calibri" w:hAnsi="Calibri"/>
          <w:i/>
          <w:iCs/>
          <w:sz w:val="22"/>
          <w:szCs w:val="22"/>
        </w:rPr>
        <w:t>if there is</w:t>
      </w:r>
      <w:r w:rsidRPr="008A7B0D">
        <w:rPr>
          <w:rFonts w:ascii="Calibri" w:hAnsi="Calibri"/>
          <w:i/>
          <w:iCs/>
          <w:sz w:val="22"/>
          <w:szCs w:val="22"/>
        </w:rPr>
        <w:t xml:space="preserve"> </w:t>
      </w:r>
      <w:r w:rsidR="00FF281E" w:rsidRPr="008A7B0D">
        <w:rPr>
          <w:rFonts w:ascii="Calibri" w:hAnsi="Calibri"/>
          <w:i/>
          <w:iCs/>
          <w:sz w:val="22"/>
          <w:szCs w:val="22"/>
        </w:rPr>
        <w:t>an unexcused absence per your syllabus</w:t>
      </w:r>
      <w:r>
        <w:rPr>
          <w:rFonts w:ascii="Calibri" w:hAnsi="Calibri"/>
          <w:i/>
          <w:iCs/>
          <w:sz w:val="22"/>
          <w:szCs w:val="22"/>
        </w:rPr>
        <w:t xml:space="preserve">, </w:t>
      </w:r>
      <w:r w:rsidR="00FF281E" w:rsidRPr="008A7B0D">
        <w:rPr>
          <w:rFonts w:ascii="Calibri" w:hAnsi="Calibri"/>
          <w:i/>
          <w:iCs/>
          <w:sz w:val="22"/>
          <w:szCs w:val="22"/>
        </w:rPr>
        <w:t xml:space="preserve">the student </w:t>
      </w:r>
      <w:r w:rsidR="00FF281E" w:rsidRPr="008A7B0D">
        <w:rPr>
          <w:rFonts w:ascii="Calibri" w:hAnsi="Calibri"/>
          <w:i/>
          <w:iCs/>
          <w:sz w:val="22"/>
          <w:szCs w:val="22"/>
          <w:u w:val="single"/>
        </w:rPr>
        <w:t>should not</w:t>
      </w:r>
      <w:r w:rsidR="00FF281E" w:rsidRPr="008A7B0D">
        <w:rPr>
          <w:rFonts w:ascii="Calibri" w:hAnsi="Calibri"/>
          <w:i/>
          <w:iCs/>
          <w:sz w:val="22"/>
          <w:szCs w:val="22"/>
        </w:rPr>
        <w:t xml:space="preserve"> be able to use </w:t>
      </w:r>
      <w:r w:rsidR="001C0A67">
        <w:rPr>
          <w:rFonts w:ascii="Calibri" w:hAnsi="Calibri"/>
          <w:i/>
          <w:iCs/>
          <w:sz w:val="22"/>
          <w:szCs w:val="22"/>
        </w:rPr>
        <w:t>Z</w:t>
      </w:r>
      <w:r w:rsidR="00FF281E" w:rsidRPr="008A7B0D">
        <w:rPr>
          <w:rFonts w:ascii="Calibri" w:hAnsi="Calibri"/>
          <w:i/>
          <w:iCs/>
          <w:sz w:val="22"/>
          <w:szCs w:val="22"/>
        </w:rPr>
        <w:t xml:space="preserve">oom. </w:t>
      </w:r>
    </w:p>
    <w:p w14:paraId="4C1C6894" w14:textId="379F0E83" w:rsidR="00FF281E" w:rsidRPr="00363583" w:rsidRDefault="00B84A0E" w:rsidP="00FD0373">
      <w:pPr>
        <w:pStyle w:val="ListParagraph"/>
        <w:numPr>
          <w:ilvl w:val="3"/>
          <w:numId w:val="5"/>
        </w:numPr>
        <w:rPr>
          <w:rFonts w:ascii="Calibri" w:hAnsi="Calibri"/>
          <w:color w:val="000000"/>
        </w:rPr>
      </w:pPr>
      <w:r>
        <w:rPr>
          <w:rFonts w:ascii="Calibri" w:hAnsi="Calibri"/>
          <w:i/>
          <w:iCs/>
          <w:sz w:val="22"/>
          <w:szCs w:val="22"/>
        </w:rPr>
        <w:t>However</w:t>
      </w:r>
      <w:r w:rsidR="00FF281E" w:rsidRPr="008A7B0D">
        <w:rPr>
          <w:rFonts w:ascii="Calibri" w:hAnsi="Calibri"/>
          <w:i/>
          <w:iCs/>
          <w:sz w:val="22"/>
          <w:szCs w:val="22"/>
        </w:rPr>
        <w:t>, CDs should use their discretion in decid</w:t>
      </w:r>
      <w:r w:rsidR="001C0A67">
        <w:rPr>
          <w:rFonts w:ascii="Calibri" w:hAnsi="Calibri"/>
          <w:i/>
          <w:iCs/>
          <w:sz w:val="22"/>
          <w:szCs w:val="22"/>
        </w:rPr>
        <w:t>ing what</w:t>
      </w:r>
      <w:r w:rsidR="00FF281E" w:rsidRPr="008A7B0D">
        <w:rPr>
          <w:rFonts w:ascii="Calibri" w:hAnsi="Calibri"/>
          <w:i/>
          <w:iCs/>
          <w:sz w:val="22"/>
          <w:szCs w:val="22"/>
        </w:rPr>
        <w:t xml:space="preserve"> is an exception. Consider that allowing one student an exception for a class absence that is not defined on the syllabus may lead to other student requests that could become unmanageable. That is up to you as a CD. If you would like to chat among all CDs for consistency, that is also acceptable.</w:t>
      </w:r>
    </w:p>
    <w:p w14:paraId="4844600F" w14:textId="583B0E6B" w:rsidR="00C05950" w:rsidRPr="00FA01E5" w:rsidRDefault="00C05950" w:rsidP="000A33BE">
      <w:pPr>
        <w:pStyle w:val="ListParagraph"/>
        <w:numPr>
          <w:ilvl w:val="0"/>
          <w:numId w:val="5"/>
        </w:numPr>
        <w:rPr>
          <w:rFonts w:ascii="Calibri" w:hAnsi="Calibri"/>
          <w:color w:val="0070C0"/>
          <w:sz w:val="22"/>
          <w:szCs w:val="22"/>
        </w:rPr>
      </w:pPr>
      <w:r w:rsidRPr="00FA01E5">
        <w:rPr>
          <w:rFonts w:ascii="Calibri" w:hAnsi="Calibri"/>
          <w:color w:val="0070C0"/>
          <w:sz w:val="22"/>
          <w:szCs w:val="22"/>
        </w:rPr>
        <w:t xml:space="preserve">How do CDs/instructors handle calling on /engaging students approved to join via </w:t>
      </w:r>
      <w:r w:rsidR="001C0A67">
        <w:rPr>
          <w:rFonts w:ascii="Calibri" w:hAnsi="Calibri"/>
          <w:color w:val="0070C0"/>
          <w:sz w:val="22"/>
          <w:szCs w:val="22"/>
        </w:rPr>
        <w:t>Z</w:t>
      </w:r>
      <w:r w:rsidRPr="00FA01E5">
        <w:rPr>
          <w:rFonts w:ascii="Calibri" w:hAnsi="Calibri"/>
          <w:color w:val="0070C0"/>
          <w:sz w:val="22"/>
          <w:szCs w:val="22"/>
        </w:rPr>
        <w:t>oom?</w:t>
      </w:r>
      <w:r w:rsidR="00C83163" w:rsidRPr="00FA01E5">
        <w:rPr>
          <w:rFonts w:ascii="Calibri" w:hAnsi="Calibri"/>
          <w:color w:val="0070C0"/>
          <w:sz w:val="22"/>
          <w:szCs w:val="22"/>
        </w:rPr>
        <w:t xml:space="preserve"> Are CDs/instructors expected to monitor </w:t>
      </w:r>
      <w:r w:rsidR="001C0A67">
        <w:rPr>
          <w:rFonts w:ascii="Calibri" w:hAnsi="Calibri"/>
          <w:color w:val="0070C0"/>
          <w:sz w:val="22"/>
          <w:szCs w:val="22"/>
        </w:rPr>
        <w:t xml:space="preserve">Zoom </w:t>
      </w:r>
      <w:r w:rsidR="00C83163" w:rsidRPr="00FA01E5">
        <w:rPr>
          <w:rFonts w:ascii="Calibri" w:hAnsi="Calibri"/>
          <w:color w:val="0070C0"/>
          <w:sz w:val="22"/>
          <w:szCs w:val="22"/>
        </w:rPr>
        <w:t>questions/chat?</w:t>
      </w:r>
    </w:p>
    <w:p w14:paraId="4775F952" w14:textId="66C7BE97" w:rsidR="00FF281E" w:rsidRPr="00FA01E5" w:rsidRDefault="001C0A67" w:rsidP="00FA01E5">
      <w:pPr>
        <w:pStyle w:val="ListParagraph"/>
        <w:numPr>
          <w:ilvl w:val="1"/>
          <w:numId w:val="5"/>
        </w:numPr>
        <w:rPr>
          <w:rFonts w:ascii="Calibri" w:hAnsi="Calibri"/>
          <w:i/>
          <w:iCs/>
        </w:rPr>
      </w:pPr>
      <w:r>
        <w:rPr>
          <w:rFonts w:ascii="Calibri" w:hAnsi="Calibri"/>
          <w:i/>
          <w:iCs/>
          <w:sz w:val="22"/>
          <w:szCs w:val="22"/>
        </w:rPr>
        <w:t>As a</w:t>
      </w:r>
      <w:r w:rsidR="00FF281E" w:rsidRPr="00FA01E5">
        <w:rPr>
          <w:rFonts w:ascii="Calibri" w:hAnsi="Calibri"/>
          <w:i/>
          <w:iCs/>
          <w:sz w:val="22"/>
          <w:szCs w:val="22"/>
        </w:rPr>
        <w:t xml:space="preserve"> reminder</w:t>
      </w:r>
      <w:r>
        <w:rPr>
          <w:rFonts w:ascii="Calibri" w:hAnsi="Calibri"/>
          <w:i/>
          <w:iCs/>
          <w:sz w:val="22"/>
          <w:szCs w:val="22"/>
        </w:rPr>
        <w:t>,</w:t>
      </w:r>
      <w:r w:rsidR="00FF281E" w:rsidRPr="00FA01E5">
        <w:rPr>
          <w:rFonts w:ascii="Calibri" w:hAnsi="Calibri"/>
          <w:i/>
          <w:iCs/>
          <w:sz w:val="22"/>
          <w:szCs w:val="22"/>
        </w:rPr>
        <w:t xml:space="preserve"> not all “</w:t>
      </w:r>
      <w:r>
        <w:rPr>
          <w:rFonts w:ascii="Calibri" w:hAnsi="Calibri"/>
          <w:i/>
          <w:iCs/>
          <w:sz w:val="22"/>
          <w:szCs w:val="22"/>
        </w:rPr>
        <w:t>Z</w:t>
      </w:r>
      <w:r w:rsidR="00FF281E" w:rsidRPr="00FA01E5">
        <w:rPr>
          <w:rFonts w:ascii="Calibri" w:hAnsi="Calibri"/>
          <w:i/>
          <w:iCs/>
          <w:sz w:val="22"/>
          <w:szCs w:val="22"/>
        </w:rPr>
        <w:t xml:space="preserve">oom” students are in quarantine or have COVID. You are not expected to call out/on </w:t>
      </w:r>
      <w:r>
        <w:rPr>
          <w:rFonts w:ascii="Calibri" w:hAnsi="Calibri"/>
          <w:i/>
          <w:iCs/>
          <w:sz w:val="22"/>
          <w:szCs w:val="22"/>
        </w:rPr>
        <w:t>Z</w:t>
      </w:r>
      <w:r w:rsidR="00FF281E" w:rsidRPr="00FA01E5">
        <w:rPr>
          <w:rFonts w:ascii="Calibri" w:hAnsi="Calibri"/>
          <w:i/>
          <w:iCs/>
          <w:sz w:val="22"/>
          <w:szCs w:val="22"/>
        </w:rPr>
        <w:t xml:space="preserve">oom students specifically and you are not expected to monitor the chat on </w:t>
      </w:r>
      <w:r>
        <w:rPr>
          <w:rFonts w:ascii="Calibri" w:hAnsi="Calibri"/>
          <w:i/>
          <w:iCs/>
          <w:sz w:val="22"/>
          <w:szCs w:val="22"/>
        </w:rPr>
        <w:t>Z</w:t>
      </w:r>
      <w:r w:rsidR="00FF281E" w:rsidRPr="00FA01E5">
        <w:rPr>
          <w:rFonts w:ascii="Calibri" w:hAnsi="Calibri"/>
          <w:i/>
          <w:iCs/>
          <w:sz w:val="22"/>
          <w:szCs w:val="22"/>
        </w:rPr>
        <w:t xml:space="preserve">oom unless you so desire. </w:t>
      </w:r>
      <w:r w:rsidRPr="00FA01E5">
        <w:rPr>
          <w:rFonts w:ascii="Calibri" w:hAnsi="Calibri"/>
          <w:i/>
          <w:iCs/>
          <w:sz w:val="22"/>
          <w:szCs w:val="22"/>
        </w:rPr>
        <w:t>If you prefer students</w:t>
      </w:r>
      <w:r>
        <w:rPr>
          <w:rFonts w:ascii="Calibri" w:hAnsi="Calibri"/>
          <w:i/>
          <w:iCs/>
          <w:sz w:val="22"/>
          <w:szCs w:val="22"/>
        </w:rPr>
        <w:t xml:space="preserve"> on Zoom </w:t>
      </w:r>
      <w:r w:rsidRPr="00FA01E5">
        <w:rPr>
          <w:rFonts w:ascii="Calibri" w:hAnsi="Calibri"/>
          <w:i/>
          <w:iCs/>
          <w:sz w:val="22"/>
          <w:szCs w:val="22"/>
        </w:rPr>
        <w:t>email you after class or connect via office time</w:t>
      </w:r>
      <w:r>
        <w:rPr>
          <w:rFonts w:ascii="Calibri" w:hAnsi="Calibri"/>
          <w:i/>
          <w:iCs/>
          <w:sz w:val="22"/>
          <w:szCs w:val="22"/>
        </w:rPr>
        <w:t xml:space="preserve"> versus using that chat</w:t>
      </w:r>
      <w:r w:rsidRPr="00FA01E5">
        <w:rPr>
          <w:rFonts w:ascii="Calibri" w:hAnsi="Calibri"/>
          <w:i/>
          <w:iCs/>
          <w:sz w:val="22"/>
          <w:szCs w:val="22"/>
        </w:rPr>
        <w:t xml:space="preserve"> that is OK.</w:t>
      </w:r>
      <w:r>
        <w:rPr>
          <w:rFonts w:ascii="Calibri" w:hAnsi="Calibri"/>
          <w:i/>
          <w:iCs/>
          <w:sz w:val="22"/>
          <w:szCs w:val="22"/>
        </w:rPr>
        <w:t xml:space="preserve"> Please </w:t>
      </w:r>
      <w:r w:rsidR="00FF281E" w:rsidRPr="00FA01E5">
        <w:rPr>
          <w:rFonts w:ascii="Calibri" w:hAnsi="Calibri"/>
          <w:i/>
          <w:iCs/>
          <w:sz w:val="22"/>
          <w:szCs w:val="22"/>
        </w:rPr>
        <w:t xml:space="preserve">be clear </w:t>
      </w:r>
      <w:r>
        <w:rPr>
          <w:rFonts w:ascii="Calibri" w:hAnsi="Calibri"/>
          <w:i/>
          <w:iCs/>
          <w:sz w:val="22"/>
          <w:szCs w:val="22"/>
        </w:rPr>
        <w:t xml:space="preserve">with </w:t>
      </w:r>
      <w:r w:rsidR="00FF281E" w:rsidRPr="00FA01E5">
        <w:rPr>
          <w:rFonts w:ascii="Calibri" w:hAnsi="Calibri"/>
          <w:i/>
          <w:iCs/>
          <w:sz w:val="22"/>
          <w:szCs w:val="22"/>
        </w:rPr>
        <w:t xml:space="preserve">students </w:t>
      </w:r>
      <w:r>
        <w:rPr>
          <w:rFonts w:ascii="Calibri" w:hAnsi="Calibri"/>
          <w:i/>
          <w:iCs/>
          <w:sz w:val="22"/>
          <w:szCs w:val="22"/>
        </w:rPr>
        <w:t xml:space="preserve">regarding </w:t>
      </w:r>
      <w:r w:rsidR="00FF281E" w:rsidRPr="00FA01E5">
        <w:rPr>
          <w:rFonts w:ascii="Calibri" w:hAnsi="Calibri"/>
          <w:i/>
          <w:iCs/>
          <w:sz w:val="22"/>
          <w:szCs w:val="22"/>
        </w:rPr>
        <w:t xml:space="preserve">your plan so they are aware. </w:t>
      </w:r>
    </w:p>
    <w:p w14:paraId="0C12C757" w14:textId="77777777" w:rsidR="00FF281E" w:rsidRPr="00FF281E" w:rsidRDefault="00FF281E" w:rsidP="00C05950">
      <w:pPr>
        <w:rPr>
          <w:rFonts w:ascii="Calibri" w:eastAsia="Times New Roman" w:hAnsi="Calibri" w:cs="Times New Roman"/>
          <w:i/>
          <w:iCs/>
          <w:sz w:val="22"/>
          <w:szCs w:val="22"/>
        </w:rPr>
      </w:pPr>
    </w:p>
    <w:p w14:paraId="4B91F1F7" w14:textId="250A6141" w:rsidR="00C05950" w:rsidRPr="00FA01E5" w:rsidRDefault="00FF281E" w:rsidP="00FF281E">
      <w:pPr>
        <w:rPr>
          <w:rFonts w:ascii="Calibri" w:hAnsi="Calibri"/>
          <w:b/>
          <w:bCs/>
          <w:color w:val="000000"/>
          <w:sz w:val="22"/>
          <w:szCs w:val="22"/>
        </w:rPr>
      </w:pPr>
      <w:r w:rsidRPr="00FA01E5">
        <w:rPr>
          <w:rFonts w:ascii="Calibri" w:hAnsi="Calibri"/>
          <w:b/>
          <w:bCs/>
          <w:color w:val="000000"/>
          <w:sz w:val="22"/>
          <w:szCs w:val="22"/>
          <w:u w:val="single"/>
        </w:rPr>
        <w:t>Exam/Assessment Guidance</w:t>
      </w:r>
      <w:r w:rsidRPr="00FA01E5">
        <w:rPr>
          <w:rFonts w:ascii="Calibri" w:hAnsi="Calibri"/>
          <w:b/>
          <w:bCs/>
          <w:color w:val="000000"/>
          <w:sz w:val="22"/>
          <w:szCs w:val="22"/>
        </w:rPr>
        <w:t>:</w:t>
      </w:r>
    </w:p>
    <w:p w14:paraId="3C4E3F4E" w14:textId="77777777" w:rsidR="00C05950" w:rsidRPr="00C05950" w:rsidRDefault="00C05950" w:rsidP="00C05950">
      <w:pPr>
        <w:rPr>
          <w:rFonts w:ascii="Calibri" w:eastAsia="Times New Roman" w:hAnsi="Calibri" w:cs="Times New Roman"/>
          <w:color w:val="000000"/>
        </w:rPr>
      </w:pPr>
      <w:r w:rsidRPr="00C05950">
        <w:rPr>
          <w:rFonts w:ascii="Calibri" w:eastAsia="Times New Roman" w:hAnsi="Calibri" w:cs="Times New Roman"/>
          <w:color w:val="000000"/>
          <w:sz w:val="22"/>
          <w:szCs w:val="22"/>
        </w:rPr>
        <w:t> </w:t>
      </w:r>
    </w:p>
    <w:p w14:paraId="621CA872" w14:textId="53196D09" w:rsidR="00513C08" w:rsidRDefault="00513C08" w:rsidP="00435DFD">
      <w:pPr>
        <w:pStyle w:val="ListParagraph"/>
        <w:numPr>
          <w:ilvl w:val="0"/>
          <w:numId w:val="5"/>
        </w:numPr>
        <w:spacing w:before="0" w:beforeAutospacing="0"/>
        <w:rPr>
          <w:rFonts w:ascii="Calibri" w:eastAsiaTheme="minorEastAsia" w:hAnsi="Calibri" w:cstheme="minorBidi"/>
          <w:color w:val="0070C0"/>
          <w:sz w:val="22"/>
          <w:szCs w:val="22"/>
        </w:rPr>
      </w:pPr>
      <w:r w:rsidRPr="583F2D7E">
        <w:rPr>
          <w:rFonts w:ascii="Calibri" w:eastAsiaTheme="minorEastAsia" w:hAnsi="Calibri" w:cstheme="minorBidi"/>
          <w:color w:val="0070C0"/>
          <w:sz w:val="22"/>
          <w:szCs w:val="22"/>
        </w:rPr>
        <w:t xml:space="preserve">What should I expect from IET support for </w:t>
      </w:r>
      <w:proofErr w:type="spellStart"/>
      <w:r w:rsidRPr="583F2D7E">
        <w:rPr>
          <w:rFonts w:ascii="Calibri" w:eastAsiaTheme="minorEastAsia" w:hAnsi="Calibri" w:cstheme="minorBidi"/>
          <w:color w:val="0070C0"/>
          <w:sz w:val="22"/>
          <w:szCs w:val="22"/>
        </w:rPr>
        <w:t>ExamSoft</w:t>
      </w:r>
      <w:proofErr w:type="spellEnd"/>
      <w:r w:rsidRPr="583F2D7E">
        <w:rPr>
          <w:rFonts w:ascii="Calibri" w:eastAsiaTheme="minorEastAsia" w:hAnsi="Calibri" w:cstheme="minorBidi"/>
          <w:color w:val="0070C0"/>
          <w:sz w:val="22"/>
          <w:szCs w:val="22"/>
        </w:rPr>
        <w:t>?</w:t>
      </w:r>
    </w:p>
    <w:p w14:paraId="4484D11C" w14:textId="77777777" w:rsidR="007A0549" w:rsidRPr="00BC7BD8" w:rsidRDefault="00367EB0" w:rsidP="007A0549">
      <w:pPr>
        <w:pStyle w:val="ListParagraph"/>
        <w:numPr>
          <w:ilvl w:val="1"/>
          <w:numId w:val="5"/>
        </w:numPr>
        <w:spacing w:before="0" w:beforeAutospacing="0"/>
        <w:rPr>
          <w:rFonts w:ascii="Calibri" w:eastAsiaTheme="minorEastAsia" w:hAnsi="Calibri" w:cstheme="minorBidi"/>
          <w:sz w:val="22"/>
          <w:szCs w:val="22"/>
        </w:rPr>
      </w:pPr>
      <w:r w:rsidRPr="00BC7BD8">
        <w:rPr>
          <w:rFonts w:ascii="Calibri" w:eastAsiaTheme="minorEastAsia" w:hAnsi="Calibri" w:cstheme="minorBidi"/>
          <w:i/>
          <w:sz w:val="22"/>
          <w:szCs w:val="22"/>
        </w:rPr>
        <w:t xml:space="preserve">IET will support students and faculty with </w:t>
      </w:r>
      <w:proofErr w:type="spellStart"/>
      <w:r w:rsidRPr="00BC7BD8">
        <w:rPr>
          <w:rFonts w:ascii="Calibri" w:eastAsiaTheme="minorEastAsia" w:hAnsi="Calibri" w:cstheme="minorBidi"/>
          <w:i/>
          <w:sz w:val="22"/>
          <w:szCs w:val="22"/>
        </w:rPr>
        <w:t>ExamSoft</w:t>
      </w:r>
      <w:proofErr w:type="spellEnd"/>
      <w:r w:rsidRPr="00BC7BD8">
        <w:rPr>
          <w:rFonts w:ascii="Calibri" w:eastAsiaTheme="minorEastAsia" w:hAnsi="Calibri" w:cstheme="minorBidi"/>
          <w:i/>
          <w:sz w:val="22"/>
          <w:szCs w:val="22"/>
        </w:rPr>
        <w:t xml:space="preserve"> exams. There is no guarantee day of support for quizzes delivered via </w:t>
      </w:r>
      <w:proofErr w:type="spellStart"/>
      <w:r w:rsidRPr="00BC7BD8">
        <w:rPr>
          <w:rFonts w:ascii="Calibri" w:eastAsiaTheme="minorEastAsia" w:hAnsi="Calibri" w:cstheme="minorBidi"/>
          <w:i/>
          <w:sz w:val="22"/>
          <w:szCs w:val="22"/>
        </w:rPr>
        <w:t>ExamSoft</w:t>
      </w:r>
      <w:proofErr w:type="spellEnd"/>
      <w:r w:rsidRPr="00BC7BD8">
        <w:rPr>
          <w:rFonts w:ascii="Calibri" w:eastAsiaTheme="minorEastAsia" w:hAnsi="Calibri" w:cstheme="minorBidi"/>
          <w:i/>
          <w:sz w:val="22"/>
          <w:szCs w:val="22"/>
        </w:rPr>
        <w:t>.</w:t>
      </w:r>
      <w:r w:rsidR="00A30C58" w:rsidRPr="00BC7BD8">
        <w:rPr>
          <w:rFonts w:ascii="Calibri" w:eastAsiaTheme="minorEastAsia" w:hAnsi="Calibri" w:cstheme="minorBidi"/>
          <w:i/>
          <w:sz w:val="22"/>
          <w:szCs w:val="22"/>
        </w:rPr>
        <w:t xml:space="preserve"> </w:t>
      </w:r>
    </w:p>
    <w:p w14:paraId="07F7A4EE" w14:textId="75E08961" w:rsidR="00367EB0" w:rsidRPr="00BC7BD8" w:rsidRDefault="00367EB0" w:rsidP="00830B49">
      <w:pPr>
        <w:pStyle w:val="ListParagraph"/>
        <w:numPr>
          <w:ilvl w:val="1"/>
          <w:numId w:val="5"/>
        </w:numPr>
        <w:spacing w:before="0" w:beforeAutospacing="0"/>
        <w:rPr>
          <w:rFonts w:asciiTheme="minorHAnsi" w:eastAsiaTheme="minorEastAsia" w:hAnsiTheme="minorHAnsi" w:cstheme="minorBidi"/>
          <w:color w:val="0070C0"/>
          <w:sz w:val="22"/>
          <w:szCs w:val="22"/>
        </w:rPr>
      </w:pPr>
      <w:r w:rsidRPr="00BC7BD8">
        <w:rPr>
          <w:rFonts w:ascii="Calibri" w:eastAsiaTheme="minorEastAsia" w:hAnsi="Calibri" w:cstheme="minorBidi"/>
          <w:i/>
          <w:sz w:val="22"/>
          <w:szCs w:val="22"/>
          <w:u w:val="single"/>
        </w:rPr>
        <w:t>Exam days</w:t>
      </w:r>
      <w:r w:rsidRPr="00BC7BD8">
        <w:rPr>
          <w:rFonts w:asciiTheme="minorHAnsi" w:eastAsiaTheme="minorEastAsia" w:hAnsiTheme="minorHAnsi" w:cstheme="minorBidi"/>
          <w:sz w:val="22"/>
          <w:szCs w:val="22"/>
          <w:u w:val="single"/>
        </w:rPr>
        <w:t>:</w:t>
      </w:r>
      <w:r w:rsidR="007A0549" w:rsidRPr="00BC7BD8">
        <w:rPr>
          <w:rFonts w:asciiTheme="minorHAnsi" w:hAnsiTheme="minorHAnsi" w:cstheme="minorBidi"/>
          <w:sz w:val="22"/>
          <w:szCs w:val="22"/>
        </w:rPr>
        <w:t xml:space="preserve"> </w:t>
      </w:r>
      <w:r w:rsidR="007A0549" w:rsidRPr="583F2D7E">
        <w:rPr>
          <w:rFonts w:asciiTheme="minorHAnsi" w:hAnsiTheme="minorHAnsi" w:cstheme="minorBidi"/>
          <w:i/>
          <w:sz w:val="22"/>
          <w:szCs w:val="22"/>
        </w:rPr>
        <w:t xml:space="preserve">An </w:t>
      </w:r>
      <w:r w:rsidR="007A0549" w:rsidRPr="00BC7BD8">
        <w:rPr>
          <w:rFonts w:asciiTheme="minorHAnsi" w:hAnsiTheme="minorHAnsi" w:cstheme="minorBidi"/>
          <w:i/>
          <w:sz w:val="22"/>
          <w:szCs w:val="22"/>
        </w:rPr>
        <w:t xml:space="preserve">IET </w:t>
      </w:r>
      <w:proofErr w:type="spellStart"/>
      <w:r w:rsidR="007A0549" w:rsidRPr="00BC7BD8">
        <w:rPr>
          <w:rFonts w:asciiTheme="minorHAnsi" w:hAnsiTheme="minorHAnsi" w:cstheme="minorBidi"/>
          <w:i/>
          <w:sz w:val="22"/>
          <w:szCs w:val="22"/>
        </w:rPr>
        <w:t>Examsoft</w:t>
      </w:r>
      <w:proofErr w:type="spellEnd"/>
      <w:r w:rsidR="007A0549" w:rsidRPr="00BC7BD8">
        <w:rPr>
          <w:rFonts w:asciiTheme="minorHAnsi" w:hAnsiTheme="minorHAnsi" w:cstheme="minorBidi"/>
          <w:i/>
          <w:sz w:val="22"/>
          <w:szCs w:val="22"/>
        </w:rPr>
        <w:t xml:space="preserve"> support person will be in the </w:t>
      </w:r>
      <w:proofErr w:type="spellStart"/>
      <w:r w:rsidR="007A0549" w:rsidRPr="00BC7BD8">
        <w:rPr>
          <w:rFonts w:asciiTheme="minorHAnsi" w:hAnsiTheme="minorHAnsi" w:cstheme="minorBidi"/>
          <w:i/>
          <w:sz w:val="22"/>
          <w:szCs w:val="22"/>
        </w:rPr>
        <w:t>techcore</w:t>
      </w:r>
      <w:proofErr w:type="spellEnd"/>
      <w:r w:rsidR="007A0549" w:rsidRPr="00BC7BD8">
        <w:rPr>
          <w:rFonts w:asciiTheme="minorHAnsi" w:hAnsiTheme="minorHAnsi" w:cstheme="minorBidi"/>
          <w:i/>
          <w:sz w:val="22"/>
          <w:szCs w:val="22"/>
        </w:rPr>
        <w:t xml:space="preserve"> and in the IET zoom room, 30 minutes prior to the exam start time, and remain there until the exam’s scheduled </w:t>
      </w:r>
      <w:proofErr w:type="gramStart"/>
      <w:r w:rsidR="007A0549" w:rsidRPr="00BC7BD8">
        <w:rPr>
          <w:rFonts w:asciiTheme="minorHAnsi" w:hAnsiTheme="minorHAnsi" w:cstheme="minorBidi"/>
          <w:i/>
          <w:sz w:val="22"/>
          <w:szCs w:val="22"/>
        </w:rPr>
        <w:t>end .</w:t>
      </w:r>
      <w:proofErr w:type="gramEnd"/>
      <w:r w:rsidR="007A0549" w:rsidRPr="00BC7BD8">
        <w:rPr>
          <w:rFonts w:asciiTheme="minorHAnsi" w:hAnsiTheme="minorHAnsi" w:cstheme="minorBidi"/>
          <w:i/>
          <w:sz w:val="22"/>
          <w:szCs w:val="22"/>
        </w:rPr>
        <w:t xml:space="preserve">  Users seeking assistance during this time will be directed to the </w:t>
      </w:r>
      <w:proofErr w:type="spellStart"/>
      <w:r w:rsidR="007A0549" w:rsidRPr="00BC7BD8">
        <w:rPr>
          <w:rFonts w:asciiTheme="minorHAnsi" w:hAnsiTheme="minorHAnsi" w:cstheme="minorBidi"/>
          <w:i/>
          <w:sz w:val="22"/>
          <w:szCs w:val="22"/>
        </w:rPr>
        <w:t>techcore</w:t>
      </w:r>
      <w:proofErr w:type="spellEnd"/>
      <w:r w:rsidR="007A0549" w:rsidRPr="00BC7BD8">
        <w:rPr>
          <w:rFonts w:asciiTheme="minorHAnsi" w:hAnsiTheme="minorHAnsi" w:cstheme="minorBidi"/>
          <w:i/>
          <w:sz w:val="22"/>
          <w:szCs w:val="22"/>
        </w:rPr>
        <w:t xml:space="preserve"> or the IET Zoom room.</w:t>
      </w:r>
      <w:r w:rsidR="007A0549" w:rsidRPr="583F2D7E">
        <w:rPr>
          <w:rFonts w:asciiTheme="minorHAnsi" w:hAnsiTheme="minorHAnsi" w:cstheme="minorBidi"/>
          <w:i/>
          <w:sz w:val="22"/>
          <w:szCs w:val="22"/>
        </w:rPr>
        <w:t xml:space="preserve"> Users seeking assistance outside of the “Dedicated exam support” window will be assessed for urgency and directed to IET Zoom room or asked to report an “incident” on the </w:t>
      </w:r>
      <w:hyperlink r:id="rId18">
        <w:r w:rsidR="007A0549" w:rsidRPr="00BC7BD8">
          <w:rPr>
            <w:rStyle w:val="Hyperlink"/>
            <w:rFonts w:asciiTheme="minorHAnsi" w:hAnsiTheme="minorHAnsi" w:cstheme="minorHAnsi"/>
            <w:i/>
            <w:iCs/>
            <w:sz w:val="22"/>
            <w:szCs w:val="22"/>
          </w:rPr>
          <w:t xml:space="preserve">SOP </w:t>
        </w:r>
        <w:proofErr w:type="spellStart"/>
        <w:r w:rsidR="007A0549" w:rsidRPr="00BC7BD8">
          <w:rPr>
            <w:rStyle w:val="Hyperlink"/>
            <w:rFonts w:asciiTheme="minorHAnsi" w:hAnsiTheme="minorHAnsi" w:cstheme="minorHAnsi"/>
            <w:i/>
            <w:iCs/>
            <w:sz w:val="22"/>
            <w:szCs w:val="22"/>
          </w:rPr>
          <w:t>Examplify</w:t>
        </w:r>
        <w:proofErr w:type="spellEnd"/>
        <w:r w:rsidR="007A0549" w:rsidRPr="00BC7BD8">
          <w:rPr>
            <w:rStyle w:val="Hyperlink"/>
            <w:rFonts w:asciiTheme="minorHAnsi" w:hAnsiTheme="minorHAnsi" w:cstheme="minorHAnsi"/>
            <w:i/>
            <w:iCs/>
            <w:sz w:val="22"/>
            <w:szCs w:val="22"/>
          </w:rPr>
          <w:t xml:space="preserve"> - </w:t>
        </w:r>
        <w:proofErr w:type="spellStart"/>
        <w:r w:rsidR="007A0549" w:rsidRPr="00BC7BD8">
          <w:rPr>
            <w:rStyle w:val="Hyperlink"/>
            <w:rFonts w:asciiTheme="minorHAnsi" w:hAnsiTheme="minorHAnsi" w:cstheme="minorHAnsi"/>
            <w:i/>
            <w:iCs/>
            <w:sz w:val="22"/>
            <w:szCs w:val="22"/>
          </w:rPr>
          <w:t>Examsoft</w:t>
        </w:r>
        <w:proofErr w:type="spellEnd"/>
        <w:r w:rsidR="007A0549" w:rsidRPr="00BC7BD8">
          <w:rPr>
            <w:rStyle w:val="Hyperlink"/>
            <w:rFonts w:asciiTheme="minorHAnsi" w:hAnsiTheme="minorHAnsi" w:cstheme="minorHAnsi"/>
            <w:i/>
            <w:iCs/>
            <w:sz w:val="22"/>
            <w:szCs w:val="22"/>
          </w:rPr>
          <w:t xml:space="preserve"> request for assistance form</w:t>
        </w:r>
      </w:hyperlink>
      <w:r w:rsidR="007A0549" w:rsidRPr="00A07765">
        <w:rPr>
          <w:rStyle w:val="Hyperlink"/>
          <w:rFonts w:asciiTheme="minorHAnsi" w:hAnsiTheme="minorHAnsi" w:cstheme="minorHAnsi"/>
          <w:i/>
          <w:iCs/>
          <w:sz w:val="22"/>
          <w:szCs w:val="22"/>
        </w:rPr>
        <w:t>.</w:t>
      </w:r>
      <w:r w:rsidR="007A0549" w:rsidRPr="583F2D7E">
        <w:rPr>
          <w:rStyle w:val="Hyperlink"/>
          <w:rFonts w:asciiTheme="minorHAnsi" w:hAnsiTheme="minorHAnsi" w:cstheme="minorBidi"/>
          <w:i/>
          <w:sz w:val="22"/>
          <w:szCs w:val="22"/>
        </w:rPr>
        <w:t xml:space="preserve"> </w:t>
      </w:r>
      <w:r w:rsidR="007A0549" w:rsidRPr="00BC7BD8">
        <w:rPr>
          <w:rStyle w:val="Hyperlink"/>
          <w:rFonts w:asciiTheme="minorHAnsi" w:hAnsiTheme="minorHAnsi" w:cstheme="minorBidi"/>
          <w:i/>
          <w:color w:val="auto"/>
          <w:sz w:val="22"/>
          <w:szCs w:val="22"/>
          <w:u w:val="none"/>
        </w:rPr>
        <w:t>IET will work to resolve the problem and/or provide the student with a loaner device to take the Exam.</w:t>
      </w:r>
      <w:r w:rsidR="007A0549" w:rsidRPr="00BC7BD8">
        <w:rPr>
          <w:rStyle w:val="Hyperlink"/>
          <w:rFonts w:asciiTheme="minorHAnsi" w:hAnsiTheme="minorHAnsi" w:cstheme="minorBidi"/>
          <w:i/>
          <w:color w:val="auto"/>
          <w:sz w:val="22"/>
          <w:szCs w:val="22"/>
        </w:rPr>
        <w:t xml:space="preserve"> </w:t>
      </w:r>
    </w:p>
    <w:p w14:paraId="07BD2A29" w14:textId="046D5B64" w:rsidR="00367EB0" w:rsidRPr="00BC7BD8" w:rsidRDefault="00367EB0" w:rsidP="00367EB0">
      <w:pPr>
        <w:pStyle w:val="ListParagraph"/>
        <w:numPr>
          <w:ilvl w:val="1"/>
          <w:numId w:val="5"/>
        </w:numPr>
        <w:spacing w:before="0" w:beforeAutospacing="0"/>
        <w:rPr>
          <w:rFonts w:ascii="Calibri" w:eastAsiaTheme="minorEastAsia" w:hAnsi="Calibri" w:cstheme="minorBidi"/>
          <w:sz w:val="22"/>
          <w:szCs w:val="22"/>
        </w:rPr>
      </w:pPr>
      <w:r w:rsidRPr="00BC7BD8">
        <w:rPr>
          <w:rFonts w:ascii="Calibri" w:eastAsiaTheme="minorEastAsia" w:hAnsi="Calibri" w:cstheme="minorBidi"/>
          <w:i/>
          <w:sz w:val="22"/>
          <w:szCs w:val="22"/>
          <w:u w:val="single"/>
        </w:rPr>
        <w:t>Day prior to Exam</w:t>
      </w:r>
      <w:r w:rsidRPr="00BC7BD8">
        <w:rPr>
          <w:rFonts w:ascii="Calibri" w:eastAsiaTheme="minorEastAsia" w:hAnsi="Calibri" w:cstheme="minorBidi"/>
          <w:i/>
          <w:sz w:val="22"/>
          <w:szCs w:val="22"/>
        </w:rPr>
        <w:t>:</w:t>
      </w:r>
      <w:r w:rsidR="008A6DDC" w:rsidRPr="00BC7BD8">
        <w:rPr>
          <w:rFonts w:ascii="Calibri" w:eastAsiaTheme="minorEastAsia" w:hAnsi="Calibri" w:cstheme="minorBidi"/>
          <w:i/>
          <w:sz w:val="22"/>
          <w:szCs w:val="22"/>
        </w:rPr>
        <w:t xml:space="preserve"> Issues occurring the day </w:t>
      </w:r>
      <w:r w:rsidR="1C3194FD" w:rsidRPr="00BC7BD8">
        <w:rPr>
          <w:rFonts w:ascii="Calibri" w:eastAsiaTheme="minorEastAsia" w:hAnsi="Calibri" w:cstheme="minorBidi"/>
          <w:i/>
          <w:iCs/>
          <w:sz w:val="22"/>
          <w:szCs w:val="22"/>
        </w:rPr>
        <w:t>before</w:t>
      </w:r>
      <w:r w:rsidR="008A6DDC" w:rsidRPr="00BC7BD8">
        <w:rPr>
          <w:rFonts w:ascii="Calibri" w:eastAsiaTheme="minorEastAsia" w:hAnsi="Calibri" w:cstheme="minorBidi"/>
          <w:i/>
          <w:sz w:val="22"/>
          <w:szCs w:val="22"/>
        </w:rPr>
        <w:t xml:space="preserve"> an exam are considered “urgent”. </w:t>
      </w:r>
      <w:r w:rsidR="1C3194FD" w:rsidRPr="00BC7BD8">
        <w:rPr>
          <w:rFonts w:ascii="Calibri" w:eastAsiaTheme="minorEastAsia" w:hAnsi="Calibri" w:cstheme="minorBidi"/>
          <w:i/>
          <w:iCs/>
          <w:sz w:val="22"/>
          <w:szCs w:val="22"/>
        </w:rPr>
        <w:t xml:space="preserve">Users seeking </w:t>
      </w:r>
      <w:r w:rsidR="2A133555" w:rsidRPr="00BC7BD8">
        <w:rPr>
          <w:rFonts w:ascii="Calibri" w:eastAsiaTheme="minorEastAsia" w:hAnsi="Calibri" w:cstheme="minorBidi"/>
          <w:i/>
          <w:iCs/>
          <w:sz w:val="22"/>
          <w:szCs w:val="22"/>
        </w:rPr>
        <w:t>support</w:t>
      </w:r>
      <w:r w:rsidR="00557FD6" w:rsidRPr="00BC7BD8">
        <w:rPr>
          <w:rFonts w:ascii="Calibri" w:eastAsiaTheme="minorEastAsia" w:hAnsi="Calibri" w:cstheme="minorBidi"/>
          <w:i/>
          <w:sz w:val="22"/>
          <w:szCs w:val="22"/>
        </w:rPr>
        <w:t xml:space="preserve"> should be directed to the IET zoom room for assistance. </w:t>
      </w:r>
      <w:r w:rsidR="2A133555" w:rsidRPr="00BC7BD8">
        <w:rPr>
          <w:rFonts w:ascii="Calibri" w:eastAsiaTheme="minorEastAsia" w:hAnsi="Calibri" w:cstheme="minorBidi"/>
          <w:i/>
          <w:iCs/>
          <w:sz w:val="22"/>
          <w:szCs w:val="22"/>
        </w:rPr>
        <w:t xml:space="preserve">Users should also submit a ticket in Service Now by choosing “incident” on </w:t>
      </w:r>
      <w:r w:rsidR="2A133555" w:rsidRPr="0065028D">
        <w:rPr>
          <w:rFonts w:ascii="Calibri" w:eastAsiaTheme="minorEastAsia" w:hAnsi="Calibri" w:cstheme="minorBidi"/>
          <w:i/>
          <w:iCs/>
          <w:sz w:val="22"/>
          <w:szCs w:val="22"/>
          <w:u w:val="single"/>
        </w:rPr>
        <w:t xml:space="preserve">the </w:t>
      </w:r>
      <w:hyperlink r:id="rId19" w:history="1">
        <w:r w:rsidR="2A133555" w:rsidRPr="0065028D">
          <w:rPr>
            <w:rFonts w:ascii="Calibri" w:eastAsiaTheme="minorEastAsia" w:hAnsi="Calibri" w:cstheme="minorBidi"/>
            <w:i/>
            <w:iCs/>
            <w:sz w:val="22"/>
            <w:szCs w:val="22"/>
            <w:u w:val="single"/>
          </w:rPr>
          <w:t xml:space="preserve">SOP </w:t>
        </w:r>
        <w:proofErr w:type="spellStart"/>
        <w:r w:rsidR="2A133555" w:rsidRPr="0065028D">
          <w:rPr>
            <w:rFonts w:ascii="Calibri" w:eastAsiaTheme="minorEastAsia" w:hAnsi="Calibri" w:cstheme="minorBidi"/>
            <w:i/>
            <w:iCs/>
            <w:sz w:val="22"/>
            <w:szCs w:val="22"/>
            <w:u w:val="single"/>
          </w:rPr>
          <w:t>Examplify-Examsoft</w:t>
        </w:r>
        <w:proofErr w:type="spellEnd"/>
        <w:r w:rsidR="2A133555" w:rsidRPr="0065028D">
          <w:rPr>
            <w:rFonts w:ascii="Calibri" w:eastAsiaTheme="minorEastAsia" w:hAnsi="Calibri" w:cstheme="minorBidi"/>
            <w:i/>
            <w:iCs/>
            <w:sz w:val="22"/>
            <w:szCs w:val="22"/>
            <w:u w:val="single"/>
          </w:rPr>
          <w:t xml:space="preserve"> request for assistance form</w:t>
        </w:r>
        <w:r w:rsidR="2A133555" w:rsidRPr="0065028D">
          <w:rPr>
            <w:rStyle w:val="Hyperlink"/>
            <w:rFonts w:ascii="Calibri" w:eastAsiaTheme="minorEastAsia" w:hAnsi="Calibri" w:cstheme="minorBidi"/>
            <w:i/>
            <w:iCs/>
            <w:color w:val="auto"/>
            <w:sz w:val="22"/>
            <w:szCs w:val="22"/>
          </w:rPr>
          <w:t>.</w:t>
        </w:r>
      </w:hyperlink>
    </w:p>
    <w:p w14:paraId="752FE551" w14:textId="47EC6C91" w:rsidR="00367EB0" w:rsidRPr="00BC7BD8" w:rsidRDefault="00367EB0" w:rsidP="00BC7BD8">
      <w:pPr>
        <w:pStyle w:val="ListParagraph"/>
        <w:numPr>
          <w:ilvl w:val="1"/>
          <w:numId w:val="5"/>
        </w:numPr>
        <w:spacing w:before="0" w:beforeAutospacing="0"/>
        <w:rPr>
          <w:rFonts w:ascii="Calibri" w:eastAsiaTheme="minorEastAsia" w:hAnsi="Calibri" w:cstheme="minorBidi"/>
          <w:sz w:val="22"/>
          <w:szCs w:val="22"/>
        </w:rPr>
      </w:pPr>
      <w:r w:rsidRPr="00BC7BD8">
        <w:rPr>
          <w:rFonts w:ascii="Calibri" w:eastAsiaTheme="minorEastAsia" w:hAnsi="Calibri" w:cstheme="minorBidi"/>
          <w:i/>
          <w:iCs/>
          <w:sz w:val="22"/>
          <w:szCs w:val="22"/>
          <w:u w:val="single"/>
        </w:rPr>
        <w:t>Non-exam days (other than day prior to exam):</w:t>
      </w:r>
      <w:r w:rsidR="00557FD6" w:rsidRPr="00BC7BD8">
        <w:rPr>
          <w:rFonts w:ascii="Calibri" w:eastAsiaTheme="minorEastAsia" w:hAnsi="Calibri" w:cstheme="minorBidi"/>
          <w:i/>
          <w:iCs/>
          <w:sz w:val="22"/>
          <w:szCs w:val="22"/>
        </w:rPr>
        <w:t xml:space="preserve"> Faculty, staff, and students should be directed to the </w:t>
      </w:r>
      <w:hyperlink r:id="rId20" w:history="1">
        <w:r w:rsidR="00557FD6" w:rsidRPr="00BC7BD8">
          <w:rPr>
            <w:rStyle w:val="Hyperlink"/>
            <w:rFonts w:ascii="Calibri" w:eastAsiaTheme="minorEastAsia" w:hAnsi="Calibri" w:cstheme="minorBidi"/>
            <w:i/>
            <w:iCs/>
            <w:color w:val="auto"/>
            <w:sz w:val="22"/>
            <w:szCs w:val="22"/>
          </w:rPr>
          <w:t xml:space="preserve">SOP </w:t>
        </w:r>
        <w:proofErr w:type="spellStart"/>
        <w:r w:rsidR="00557FD6" w:rsidRPr="00BC7BD8">
          <w:rPr>
            <w:rStyle w:val="Hyperlink"/>
            <w:rFonts w:ascii="Calibri" w:eastAsiaTheme="minorEastAsia" w:hAnsi="Calibri" w:cstheme="minorBidi"/>
            <w:i/>
            <w:iCs/>
            <w:color w:val="auto"/>
            <w:sz w:val="22"/>
            <w:szCs w:val="22"/>
          </w:rPr>
          <w:t>Examplify-Examsoft</w:t>
        </w:r>
        <w:proofErr w:type="spellEnd"/>
        <w:r w:rsidR="00557FD6" w:rsidRPr="00BC7BD8">
          <w:rPr>
            <w:rStyle w:val="Hyperlink"/>
            <w:rFonts w:ascii="Calibri" w:eastAsiaTheme="minorEastAsia" w:hAnsi="Calibri" w:cstheme="minorBidi"/>
            <w:i/>
            <w:iCs/>
            <w:color w:val="auto"/>
            <w:sz w:val="22"/>
            <w:szCs w:val="22"/>
          </w:rPr>
          <w:t xml:space="preserve"> request for assistance form.</w:t>
        </w:r>
      </w:hyperlink>
    </w:p>
    <w:p w14:paraId="0C2B6C2B" w14:textId="1396C294" w:rsidR="00367EB0" w:rsidRDefault="00513C08" w:rsidP="00367EB0">
      <w:pPr>
        <w:pStyle w:val="ListParagraph"/>
        <w:numPr>
          <w:ilvl w:val="0"/>
          <w:numId w:val="5"/>
        </w:numPr>
        <w:spacing w:before="0" w:beforeAutospacing="0"/>
        <w:rPr>
          <w:rFonts w:ascii="Calibri" w:eastAsiaTheme="minorEastAsia" w:hAnsi="Calibri" w:cstheme="minorBidi"/>
          <w:color w:val="0070C0"/>
          <w:sz w:val="22"/>
          <w:szCs w:val="22"/>
        </w:rPr>
      </w:pPr>
      <w:r w:rsidRPr="583F2D7E">
        <w:rPr>
          <w:rFonts w:ascii="Calibri" w:eastAsiaTheme="minorEastAsia" w:hAnsi="Calibri" w:cstheme="minorBidi"/>
          <w:color w:val="0070C0"/>
          <w:sz w:val="22"/>
          <w:szCs w:val="22"/>
        </w:rPr>
        <w:t xml:space="preserve">What steps should I take in the event of a change in </w:t>
      </w:r>
      <w:r w:rsidR="00367EB0" w:rsidRPr="583F2D7E">
        <w:rPr>
          <w:rFonts w:ascii="Calibri" w:eastAsiaTheme="minorEastAsia" w:hAnsi="Calibri" w:cstheme="minorBidi"/>
          <w:color w:val="0070C0"/>
          <w:sz w:val="22"/>
          <w:szCs w:val="22"/>
        </w:rPr>
        <w:t>exam date/time?</w:t>
      </w:r>
    </w:p>
    <w:p w14:paraId="19B36F1A" w14:textId="53F74E3D" w:rsidR="00367EB0" w:rsidRPr="00BC7BD8" w:rsidRDefault="00A30C58" w:rsidP="00367EB0">
      <w:pPr>
        <w:pStyle w:val="ListParagraph"/>
        <w:numPr>
          <w:ilvl w:val="1"/>
          <w:numId w:val="5"/>
        </w:numPr>
        <w:spacing w:before="0" w:beforeAutospacing="0"/>
        <w:rPr>
          <w:rFonts w:ascii="Calibri" w:eastAsiaTheme="minorEastAsia" w:hAnsi="Calibri" w:cstheme="minorBidi"/>
          <w:sz w:val="22"/>
          <w:szCs w:val="22"/>
        </w:rPr>
      </w:pPr>
      <w:r w:rsidRPr="00BC7BD8">
        <w:rPr>
          <w:rFonts w:ascii="Calibri" w:eastAsiaTheme="minorEastAsia" w:hAnsi="Calibri" w:cstheme="minorBidi"/>
          <w:i/>
          <w:sz w:val="22"/>
          <w:szCs w:val="22"/>
        </w:rPr>
        <w:t xml:space="preserve">For exams during assessment blocks please work with Laura </w:t>
      </w:r>
      <w:proofErr w:type="spellStart"/>
      <w:r w:rsidRPr="00BC7BD8">
        <w:rPr>
          <w:rFonts w:ascii="Calibri" w:eastAsiaTheme="minorEastAsia" w:hAnsi="Calibri" w:cstheme="minorBidi"/>
          <w:i/>
          <w:sz w:val="22"/>
          <w:szCs w:val="22"/>
        </w:rPr>
        <w:t>Bratsch</w:t>
      </w:r>
      <w:proofErr w:type="spellEnd"/>
      <w:r w:rsidRPr="00BC7BD8">
        <w:rPr>
          <w:rFonts w:ascii="Calibri" w:eastAsiaTheme="minorEastAsia" w:hAnsi="Calibri" w:cstheme="minorBidi"/>
          <w:i/>
          <w:sz w:val="22"/>
          <w:szCs w:val="22"/>
        </w:rPr>
        <w:t xml:space="preserve"> to request a change in the exam day/time</w:t>
      </w:r>
    </w:p>
    <w:p w14:paraId="51815E7D" w14:textId="2841D159" w:rsidR="00A30C58" w:rsidRPr="00BC7BD8" w:rsidRDefault="00A30C58" w:rsidP="497EDC6F">
      <w:pPr>
        <w:numPr>
          <w:ilvl w:val="0"/>
          <w:numId w:val="5"/>
        </w:numPr>
      </w:pPr>
      <w:r w:rsidRPr="00BC7BD8">
        <w:rPr>
          <w:rFonts w:ascii="Calibri" w:eastAsiaTheme="minorEastAsia" w:hAnsi="Calibri"/>
          <w:i/>
          <w:sz w:val="22"/>
          <w:szCs w:val="22"/>
        </w:rPr>
        <w:t xml:space="preserve">For exams during the class time if a change in day/time is critical to the course you </w:t>
      </w:r>
      <w:r w:rsidRPr="0065028D">
        <w:rPr>
          <w:rFonts w:ascii="Calibri" w:eastAsiaTheme="minorEastAsia" w:hAnsi="Calibri"/>
          <w:i/>
          <w:sz w:val="22"/>
          <w:szCs w:val="22"/>
          <w:u w:val="single"/>
        </w:rPr>
        <w:t>MUST</w:t>
      </w:r>
      <w:r w:rsidRPr="00BC7BD8">
        <w:rPr>
          <w:rFonts w:ascii="Calibri" w:eastAsiaTheme="minorEastAsia" w:hAnsi="Calibri"/>
          <w:i/>
          <w:sz w:val="22"/>
          <w:szCs w:val="22"/>
        </w:rPr>
        <w:t xml:space="preserve"> update your syllabus schedule reflecting the change NO LESS THAN 72 business </w:t>
      </w:r>
      <w:proofErr w:type="spellStart"/>
      <w:r w:rsidRPr="00BC7BD8">
        <w:rPr>
          <w:rFonts w:ascii="Calibri" w:eastAsiaTheme="minorEastAsia" w:hAnsi="Calibri"/>
          <w:i/>
          <w:sz w:val="22"/>
          <w:szCs w:val="22"/>
        </w:rPr>
        <w:t>hrs</w:t>
      </w:r>
      <w:proofErr w:type="spellEnd"/>
      <w:r w:rsidRPr="00BC7BD8">
        <w:rPr>
          <w:rFonts w:ascii="Calibri" w:eastAsiaTheme="minorEastAsia" w:hAnsi="Calibri"/>
          <w:i/>
          <w:sz w:val="22"/>
          <w:szCs w:val="22"/>
        </w:rPr>
        <w:t xml:space="preserve"> prior to the update so IET is aware of the new day/time. If this timeline is not met there is no guarantee for day of</w:t>
      </w:r>
      <w:r w:rsidR="0065028D">
        <w:rPr>
          <w:rFonts w:ascii="Calibri" w:eastAsiaTheme="minorEastAsia" w:hAnsi="Calibri"/>
          <w:i/>
          <w:sz w:val="22"/>
          <w:szCs w:val="22"/>
        </w:rPr>
        <w:t xml:space="preserve"> exam</w:t>
      </w:r>
      <w:r w:rsidRPr="00BC7BD8">
        <w:rPr>
          <w:rFonts w:ascii="Calibri" w:eastAsiaTheme="minorEastAsia" w:hAnsi="Calibri"/>
          <w:i/>
          <w:sz w:val="22"/>
          <w:szCs w:val="22"/>
        </w:rPr>
        <w:t xml:space="preserve"> </w:t>
      </w:r>
      <w:proofErr w:type="spellStart"/>
      <w:r w:rsidRPr="00BC7BD8">
        <w:rPr>
          <w:rFonts w:ascii="Calibri" w:eastAsiaTheme="minorEastAsia" w:hAnsi="Calibri"/>
          <w:i/>
          <w:sz w:val="22"/>
          <w:szCs w:val="22"/>
        </w:rPr>
        <w:t>ExamSoft</w:t>
      </w:r>
      <w:proofErr w:type="spellEnd"/>
      <w:r w:rsidRPr="00BC7BD8">
        <w:rPr>
          <w:rFonts w:ascii="Calibri" w:eastAsiaTheme="minorEastAsia" w:hAnsi="Calibri"/>
          <w:i/>
          <w:sz w:val="22"/>
          <w:szCs w:val="22"/>
        </w:rPr>
        <w:t xml:space="preserve"> support. Please remember to code your assessment using Type: “Assessment on </w:t>
      </w:r>
      <w:proofErr w:type="spellStart"/>
      <w:r w:rsidRPr="00BC7BD8">
        <w:rPr>
          <w:rFonts w:ascii="Calibri" w:eastAsiaTheme="minorEastAsia" w:hAnsi="Calibri"/>
          <w:i/>
          <w:sz w:val="22"/>
          <w:szCs w:val="22"/>
        </w:rPr>
        <w:t>ExamSoft</w:t>
      </w:r>
      <w:proofErr w:type="spellEnd"/>
      <w:r w:rsidRPr="00BC7BD8">
        <w:rPr>
          <w:rFonts w:ascii="Calibri" w:eastAsiaTheme="minorEastAsia" w:hAnsi="Calibri"/>
          <w:i/>
          <w:sz w:val="22"/>
          <w:szCs w:val="22"/>
        </w:rPr>
        <w:t>” and in the Information section provide the time of the exam and if it is during an exam block or not.</w:t>
      </w:r>
    </w:p>
    <w:p w14:paraId="3515378D" w14:textId="75327AEE" w:rsidR="00830B49" w:rsidRDefault="00830B49" w:rsidP="00435DFD">
      <w:pPr>
        <w:pStyle w:val="ListParagraph"/>
        <w:numPr>
          <w:ilvl w:val="0"/>
          <w:numId w:val="5"/>
        </w:numPr>
        <w:spacing w:before="0" w:beforeAutospacing="0"/>
        <w:rPr>
          <w:rFonts w:ascii="Calibri" w:eastAsiaTheme="minorEastAsia" w:hAnsi="Calibri" w:cstheme="minorBidi"/>
          <w:color w:val="0070C0"/>
          <w:sz w:val="22"/>
          <w:szCs w:val="22"/>
        </w:rPr>
      </w:pPr>
      <w:r w:rsidRPr="583F2D7E">
        <w:rPr>
          <w:rFonts w:ascii="Calibri" w:eastAsiaTheme="minorEastAsia" w:hAnsi="Calibri" w:cstheme="minorBidi"/>
          <w:color w:val="0070C0"/>
          <w:sz w:val="22"/>
          <w:szCs w:val="22"/>
        </w:rPr>
        <w:lastRenderedPageBreak/>
        <w:t xml:space="preserve">Should I make paper copies of exams in </w:t>
      </w:r>
      <w:proofErr w:type="spellStart"/>
      <w:r w:rsidRPr="583F2D7E">
        <w:rPr>
          <w:rFonts w:ascii="Calibri" w:eastAsiaTheme="minorEastAsia" w:hAnsi="Calibri" w:cstheme="minorBidi"/>
          <w:color w:val="0070C0"/>
          <w:sz w:val="22"/>
          <w:szCs w:val="22"/>
        </w:rPr>
        <w:t>ExamSoft</w:t>
      </w:r>
      <w:proofErr w:type="spellEnd"/>
      <w:r w:rsidRPr="583F2D7E">
        <w:rPr>
          <w:rFonts w:ascii="Calibri" w:eastAsiaTheme="minorEastAsia" w:hAnsi="Calibri" w:cstheme="minorBidi"/>
          <w:color w:val="0070C0"/>
          <w:sz w:val="22"/>
          <w:szCs w:val="22"/>
        </w:rPr>
        <w:t xml:space="preserve"> for the day of the exam?</w:t>
      </w:r>
    </w:p>
    <w:p w14:paraId="2CA2F493" w14:textId="3591B96E" w:rsidR="00830B49" w:rsidRPr="00BC7BD8" w:rsidRDefault="00830B49" w:rsidP="00BC7BD8">
      <w:pPr>
        <w:pStyle w:val="ListParagraph"/>
        <w:numPr>
          <w:ilvl w:val="1"/>
          <w:numId w:val="5"/>
        </w:numPr>
        <w:spacing w:before="0" w:beforeAutospacing="0"/>
        <w:rPr>
          <w:rFonts w:ascii="Calibri" w:eastAsiaTheme="minorEastAsia" w:hAnsi="Calibri" w:cstheme="minorBidi"/>
          <w:sz w:val="22"/>
          <w:szCs w:val="22"/>
        </w:rPr>
      </w:pPr>
      <w:r w:rsidRPr="00BC7BD8">
        <w:rPr>
          <w:rFonts w:ascii="Calibri" w:eastAsiaTheme="minorEastAsia" w:hAnsi="Calibri" w:cstheme="minorBidi"/>
          <w:i/>
          <w:sz w:val="22"/>
          <w:szCs w:val="22"/>
        </w:rPr>
        <w:t xml:space="preserve">It is recommended to make a few paper copies of the exam for students who are unable to resolve technical issues with </w:t>
      </w:r>
      <w:proofErr w:type="spellStart"/>
      <w:r w:rsidRPr="00BC7BD8">
        <w:rPr>
          <w:rFonts w:ascii="Calibri" w:eastAsiaTheme="minorEastAsia" w:hAnsi="Calibri" w:cstheme="minorBidi"/>
          <w:i/>
          <w:sz w:val="22"/>
          <w:szCs w:val="22"/>
        </w:rPr>
        <w:t>ExamSoft</w:t>
      </w:r>
      <w:proofErr w:type="spellEnd"/>
      <w:r w:rsidRPr="00BC7BD8">
        <w:rPr>
          <w:rFonts w:ascii="Calibri" w:eastAsiaTheme="minorEastAsia" w:hAnsi="Calibri" w:cstheme="minorBidi"/>
          <w:i/>
          <w:sz w:val="22"/>
          <w:szCs w:val="22"/>
        </w:rPr>
        <w:t xml:space="preserve"> or unable to receive a loaner device in a timely manner just prior to or during an exam. Please feel free to ask curriculum administrators, IET, or another course director for additional details as needed on how to best manage/navigate day of </w:t>
      </w:r>
      <w:proofErr w:type="spellStart"/>
      <w:r w:rsidRPr="00BC7BD8">
        <w:rPr>
          <w:rFonts w:ascii="Calibri" w:eastAsiaTheme="minorEastAsia" w:hAnsi="Calibri" w:cstheme="minorBidi"/>
          <w:i/>
          <w:sz w:val="22"/>
          <w:szCs w:val="22"/>
        </w:rPr>
        <w:t>ExamSoft</w:t>
      </w:r>
      <w:proofErr w:type="spellEnd"/>
      <w:r w:rsidRPr="00BC7BD8">
        <w:rPr>
          <w:rFonts w:ascii="Calibri" w:eastAsiaTheme="minorEastAsia" w:hAnsi="Calibri" w:cstheme="minorBidi"/>
          <w:i/>
          <w:sz w:val="22"/>
          <w:szCs w:val="22"/>
        </w:rPr>
        <w:t xml:space="preserve"> technical issues.</w:t>
      </w:r>
    </w:p>
    <w:p w14:paraId="3DFB50F3" w14:textId="3350929C" w:rsidR="00E80967" w:rsidRDefault="00E80967" w:rsidP="00435DFD">
      <w:pPr>
        <w:pStyle w:val="ListParagraph"/>
        <w:numPr>
          <w:ilvl w:val="0"/>
          <w:numId w:val="5"/>
        </w:numPr>
        <w:spacing w:before="0" w:beforeAutospacing="0"/>
        <w:rPr>
          <w:rStyle w:val="apple-converted-space"/>
          <w:rFonts w:ascii="Calibri" w:eastAsiaTheme="minorHAnsi" w:hAnsi="Calibri" w:cstheme="minorBidi"/>
          <w:color w:val="0070C0"/>
          <w:sz w:val="22"/>
          <w:szCs w:val="22"/>
        </w:rPr>
      </w:pPr>
      <w:r w:rsidRPr="00FA01E5">
        <w:rPr>
          <w:rFonts w:ascii="Calibri" w:hAnsi="Calibri"/>
          <w:color w:val="0070C0"/>
          <w:sz w:val="22"/>
          <w:szCs w:val="22"/>
        </w:rPr>
        <w:t>Should CDs inform other CDs in same the cohort of ARS accommodation requests from students to try to ensure some consistency? Is this allowed?</w:t>
      </w:r>
      <w:r w:rsidRPr="00FA01E5">
        <w:rPr>
          <w:rStyle w:val="apple-converted-space"/>
          <w:rFonts w:ascii="Calibri" w:hAnsi="Calibri"/>
          <w:color w:val="0070C0"/>
          <w:sz w:val="22"/>
          <w:szCs w:val="22"/>
        </w:rPr>
        <w:t> </w:t>
      </w:r>
    </w:p>
    <w:p w14:paraId="2ACA8214" w14:textId="3D47FAFE" w:rsidR="00E80967" w:rsidRPr="00363583" w:rsidRDefault="00E80967" w:rsidP="00363583">
      <w:pPr>
        <w:pStyle w:val="ListParagraph"/>
        <w:numPr>
          <w:ilvl w:val="1"/>
          <w:numId w:val="5"/>
        </w:numPr>
        <w:rPr>
          <w:rFonts w:ascii="Calibri" w:hAnsi="Calibri"/>
          <w:color w:val="0070C0"/>
          <w:sz w:val="22"/>
          <w:szCs w:val="22"/>
        </w:rPr>
      </w:pPr>
      <w:r w:rsidRPr="00FA01E5">
        <w:rPr>
          <w:rFonts w:ascii="Calibri" w:hAnsi="Calibri"/>
          <w:i/>
          <w:iCs/>
          <w:sz w:val="22"/>
          <w:szCs w:val="22"/>
        </w:rPr>
        <w:t>Please do not discuss ARS with other CDs. Students</w:t>
      </w:r>
      <w:r w:rsidR="005F3EDB">
        <w:rPr>
          <w:rFonts w:ascii="Calibri" w:hAnsi="Calibri"/>
          <w:i/>
          <w:iCs/>
          <w:sz w:val="22"/>
          <w:szCs w:val="22"/>
        </w:rPr>
        <w:t xml:space="preserve"> are not required</w:t>
      </w:r>
      <w:r w:rsidRPr="00FA01E5">
        <w:rPr>
          <w:rFonts w:ascii="Calibri" w:hAnsi="Calibri"/>
          <w:i/>
          <w:iCs/>
          <w:sz w:val="22"/>
          <w:szCs w:val="22"/>
        </w:rPr>
        <w:t xml:space="preserve"> to utilize ARS for all situation</w:t>
      </w:r>
      <w:r>
        <w:rPr>
          <w:rFonts w:ascii="Calibri" w:hAnsi="Calibri"/>
          <w:i/>
          <w:iCs/>
          <w:sz w:val="22"/>
          <w:szCs w:val="22"/>
        </w:rPr>
        <w:t>s/courses</w:t>
      </w:r>
      <w:r w:rsidRPr="00FA01E5">
        <w:rPr>
          <w:rFonts w:ascii="Calibri" w:hAnsi="Calibri"/>
          <w:i/>
          <w:iCs/>
          <w:sz w:val="22"/>
          <w:szCs w:val="22"/>
        </w:rPr>
        <w:t>, and this is a FERPA violation. If, however</w:t>
      </w:r>
      <w:r>
        <w:rPr>
          <w:rFonts w:ascii="Calibri" w:hAnsi="Calibri"/>
          <w:i/>
          <w:iCs/>
          <w:sz w:val="22"/>
          <w:szCs w:val="22"/>
        </w:rPr>
        <w:t>,</w:t>
      </w:r>
      <w:r w:rsidRPr="00FA01E5">
        <w:rPr>
          <w:rFonts w:ascii="Calibri" w:hAnsi="Calibri"/>
          <w:i/>
          <w:iCs/>
          <w:sz w:val="22"/>
          <w:szCs w:val="22"/>
        </w:rPr>
        <w:t xml:space="preserve"> the student notifies each CD of an accommodation, and the CDs would like to have a common approach a chat between CDs is fine.</w:t>
      </w:r>
    </w:p>
    <w:p w14:paraId="0FA21EE4" w14:textId="26157719" w:rsidR="002849F4" w:rsidRPr="00F103A3" w:rsidRDefault="00460E63" w:rsidP="00460E63">
      <w:pPr>
        <w:pStyle w:val="ListParagraph"/>
        <w:numPr>
          <w:ilvl w:val="0"/>
          <w:numId w:val="5"/>
        </w:numPr>
        <w:rPr>
          <w:rFonts w:ascii="Calibri" w:hAnsi="Calibri"/>
          <w:color w:val="0070C0"/>
          <w:sz w:val="22"/>
          <w:szCs w:val="22"/>
        </w:rPr>
      </w:pPr>
      <w:r w:rsidRPr="00F103A3">
        <w:rPr>
          <w:rFonts w:ascii="Calibri" w:hAnsi="Calibri"/>
          <w:color w:val="0070C0"/>
          <w:sz w:val="22"/>
          <w:szCs w:val="22"/>
        </w:rPr>
        <w:t>What steps should I take to arrange a space for ARS approved accommodations students to take an exam?</w:t>
      </w:r>
    </w:p>
    <w:p w14:paraId="3311EC6B" w14:textId="217C7A22" w:rsidR="00460E63" w:rsidRPr="00217A09" w:rsidRDefault="00460E63" w:rsidP="00217A09">
      <w:pPr>
        <w:pStyle w:val="ListParagraph"/>
        <w:numPr>
          <w:ilvl w:val="1"/>
          <w:numId w:val="5"/>
        </w:numPr>
        <w:rPr>
          <w:rFonts w:ascii="Calibri" w:hAnsi="Calibri" w:cs="Calibri"/>
          <w:i/>
          <w:iCs/>
          <w:sz w:val="27"/>
          <w:szCs w:val="27"/>
        </w:rPr>
      </w:pPr>
      <w:r w:rsidRPr="00217A09">
        <w:rPr>
          <w:rFonts w:ascii="Calibri" w:hAnsi="Calibri" w:cs="Calibri"/>
          <w:i/>
          <w:iCs/>
          <w:sz w:val="22"/>
          <w:szCs w:val="22"/>
        </w:rPr>
        <w:t xml:space="preserve">To request the Patient care rooms for ARS exams or makeups, please go to help.unc.edu and submit a “SOP – CAE </w:t>
      </w:r>
      <w:proofErr w:type="spellStart"/>
      <w:r w:rsidRPr="00217A09">
        <w:rPr>
          <w:rFonts w:ascii="Calibri" w:hAnsi="Calibri" w:cs="Calibri"/>
          <w:i/>
          <w:iCs/>
          <w:sz w:val="22"/>
          <w:szCs w:val="22"/>
        </w:rPr>
        <w:t>LearningSpace</w:t>
      </w:r>
      <w:proofErr w:type="spellEnd"/>
      <w:r w:rsidRPr="00217A09">
        <w:rPr>
          <w:rFonts w:ascii="Calibri" w:hAnsi="Calibri" w:cs="Calibri"/>
          <w:i/>
          <w:iCs/>
          <w:sz w:val="22"/>
          <w:szCs w:val="22"/>
        </w:rPr>
        <w:t>” or “Request Something Else” ticket and provide the following information:</w:t>
      </w:r>
    </w:p>
    <w:p w14:paraId="51A78F20" w14:textId="77777777" w:rsidR="00460E63" w:rsidRPr="00217A09" w:rsidRDefault="00460E63" w:rsidP="00460E63">
      <w:pPr>
        <w:numPr>
          <w:ilvl w:val="0"/>
          <w:numId w:val="11"/>
        </w:numPr>
        <w:rPr>
          <w:rFonts w:ascii="Calibri" w:eastAsia="Times New Roman" w:hAnsi="Calibri" w:cs="Calibri"/>
          <w:i/>
          <w:iCs/>
        </w:rPr>
      </w:pPr>
      <w:r w:rsidRPr="00217A09">
        <w:rPr>
          <w:rFonts w:ascii="Calibri" w:eastAsia="Times New Roman" w:hAnsi="Calibri" w:cs="Calibri"/>
          <w:i/>
          <w:iCs/>
          <w:sz w:val="22"/>
          <w:szCs w:val="22"/>
        </w:rPr>
        <w:t>Class</w:t>
      </w:r>
    </w:p>
    <w:p w14:paraId="242A98B1" w14:textId="77777777" w:rsidR="00460E63" w:rsidRPr="00217A09" w:rsidRDefault="00460E63" w:rsidP="00460E63">
      <w:pPr>
        <w:numPr>
          <w:ilvl w:val="0"/>
          <w:numId w:val="11"/>
        </w:numPr>
        <w:rPr>
          <w:rFonts w:ascii="Calibri" w:eastAsia="Times New Roman" w:hAnsi="Calibri" w:cs="Calibri"/>
          <w:i/>
          <w:iCs/>
        </w:rPr>
      </w:pPr>
      <w:r w:rsidRPr="00217A09">
        <w:rPr>
          <w:rFonts w:ascii="Calibri" w:eastAsia="Times New Roman" w:hAnsi="Calibri" w:cs="Calibri"/>
          <w:i/>
          <w:iCs/>
          <w:sz w:val="22"/>
          <w:szCs w:val="22"/>
        </w:rPr>
        <w:t>Exam Date</w:t>
      </w:r>
    </w:p>
    <w:p w14:paraId="11307E84" w14:textId="77777777" w:rsidR="00460E63" w:rsidRPr="00217A09" w:rsidRDefault="00460E63" w:rsidP="00460E63">
      <w:pPr>
        <w:numPr>
          <w:ilvl w:val="0"/>
          <w:numId w:val="11"/>
        </w:numPr>
        <w:rPr>
          <w:rFonts w:ascii="Calibri" w:eastAsia="Times New Roman" w:hAnsi="Calibri" w:cs="Calibri"/>
          <w:i/>
          <w:iCs/>
        </w:rPr>
      </w:pPr>
      <w:r w:rsidRPr="00217A09">
        <w:rPr>
          <w:rFonts w:ascii="Calibri" w:eastAsia="Times New Roman" w:hAnsi="Calibri" w:cs="Calibri"/>
          <w:i/>
          <w:iCs/>
          <w:sz w:val="22"/>
          <w:szCs w:val="22"/>
        </w:rPr>
        <w:t>Exam Time</w:t>
      </w:r>
    </w:p>
    <w:p w14:paraId="1A191E89" w14:textId="7101B42D" w:rsidR="00460E63" w:rsidRPr="00217A09" w:rsidRDefault="00460E63" w:rsidP="00217A09">
      <w:pPr>
        <w:numPr>
          <w:ilvl w:val="0"/>
          <w:numId w:val="11"/>
        </w:numPr>
        <w:rPr>
          <w:rFonts w:ascii="Calibri" w:eastAsia="Times New Roman" w:hAnsi="Calibri" w:cs="Calibri"/>
          <w:i/>
          <w:iCs/>
        </w:rPr>
      </w:pPr>
      <w:r w:rsidRPr="00217A09">
        <w:rPr>
          <w:rFonts w:ascii="Calibri" w:eastAsia="Times New Roman" w:hAnsi="Calibri" w:cs="Calibri"/>
          <w:i/>
          <w:iCs/>
          <w:sz w:val="22"/>
          <w:szCs w:val="22"/>
        </w:rPr>
        <w:t>Name of students</w:t>
      </w:r>
    </w:p>
    <w:p w14:paraId="097CBFD4" w14:textId="62F7886D" w:rsidR="00460E63" w:rsidRPr="00EF2A44" w:rsidRDefault="00460E63" w:rsidP="00EF2A44">
      <w:pPr>
        <w:pStyle w:val="ListParagraph"/>
        <w:numPr>
          <w:ilvl w:val="0"/>
          <w:numId w:val="13"/>
        </w:numPr>
        <w:rPr>
          <w:rFonts w:ascii="Calibri" w:hAnsi="Calibri"/>
          <w:color w:val="0070C0"/>
          <w:sz w:val="22"/>
          <w:szCs w:val="22"/>
        </w:rPr>
      </w:pPr>
      <w:r w:rsidRPr="00217A09">
        <w:rPr>
          <w:rFonts w:ascii="Calibri" w:hAnsi="Calibri" w:cs="Calibri"/>
          <w:i/>
          <w:iCs/>
          <w:sz w:val="22"/>
          <w:szCs w:val="22"/>
        </w:rPr>
        <w:t xml:space="preserve">Once that information is provided, SOP-IET will reserve the patient care rooms or provide alternative rooms (on OSCE days) and setup a recording with CAE or Zoom. On the day of (if assigned to the patient care rooms), the students will go to their assigned room and log into CAE with their </w:t>
      </w:r>
      <w:proofErr w:type="spellStart"/>
      <w:r w:rsidRPr="00217A09">
        <w:rPr>
          <w:rFonts w:ascii="Calibri" w:hAnsi="Calibri" w:cs="Calibri"/>
          <w:i/>
          <w:iCs/>
          <w:sz w:val="22"/>
          <w:szCs w:val="22"/>
        </w:rPr>
        <w:t>onyen</w:t>
      </w:r>
      <w:proofErr w:type="spellEnd"/>
      <w:r w:rsidRPr="00217A09">
        <w:rPr>
          <w:rFonts w:ascii="Calibri" w:hAnsi="Calibri" w:cs="Calibri"/>
          <w:i/>
          <w:iCs/>
          <w:sz w:val="22"/>
          <w:szCs w:val="22"/>
        </w:rPr>
        <w:t xml:space="preserve"> and </w:t>
      </w:r>
      <w:proofErr w:type="spellStart"/>
      <w:r w:rsidRPr="00217A09">
        <w:rPr>
          <w:rFonts w:ascii="Calibri" w:hAnsi="Calibri" w:cs="Calibri"/>
          <w:i/>
          <w:iCs/>
          <w:sz w:val="22"/>
          <w:szCs w:val="22"/>
        </w:rPr>
        <w:t>onyen</w:t>
      </w:r>
      <w:proofErr w:type="spellEnd"/>
      <w:r w:rsidRPr="00217A09">
        <w:rPr>
          <w:rFonts w:ascii="Calibri" w:hAnsi="Calibri" w:cs="Calibri"/>
          <w:i/>
          <w:iCs/>
          <w:sz w:val="22"/>
          <w:szCs w:val="22"/>
        </w:rPr>
        <w:t xml:space="preserve"> password on the hallway computer to fill out an honor code and to start the recording. They will then go in and take their </w:t>
      </w:r>
      <w:proofErr w:type="gramStart"/>
      <w:r w:rsidRPr="00217A09">
        <w:rPr>
          <w:rFonts w:ascii="Calibri" w:hAnsi="Calibri" w:cs="Calibri"/>
          <w:i/>
          <w:iCs/>
          <w:sz w:val="22"/>
          <w:szCs w:val="22"/>
        </w:rPr>
        <w:t>exam, once</w:t>
      </w:r>
      <w:proofErr w:type="gramEnd"/>
      <w:r w:rsidRPr="00217A09">
        <w:rPr>
          <w:rFonts w:ascii="Calibri" w:hAnsi="Calibri" w:cs="Calibri"/>
          <w:i/>
          <w:iCs/>
          <w:sz w:val="22"/>
          <w:szCs w:val="22"/>
        </w:rPr>
        <w:t xml:space="preserve"> an instructor or TA has provided the password. Once they are complete, they will log back into the hallway computer to complete an “I am done” attestation and to end the recording</w:t>
      </w:r>
      <w:r w:rsidRPr="00BC05EC">
        <w:rPr>
          <w:rFonts w:asciiTheme="minorHAnsi" w:hAnsiTheme="minorHAnsi" w:cstheme="minorHAnsi"/>
          <w:i/>
          <w:iCs/>
          <w:sz w:val="22"/>
          <w:szCs w:val="22"/>
        </w:rPr>
        <w:t>.</w:t>
      </w:r>
      <w:r w:rsidR="00BC05EC" w:rsidRPr="00BC05EC">
        <w:rPr>
          <w:rFonts w:asciiTheme="minorHAnsi" w:hAnsiTheme="minorHAnsi" w:cstheme="minorHAnsi"/>
          <w:i/>
          <w:iCs/>
          <w:sz w:val="22"/>
          <w:szCs w:val="22"/>
        </w:rPr>
        <w:t xml:space="preserve"> </w:t>
      </w:r>
      <w:r w:rsidRPr="00BC05EC">
        <w:rPr>
          <w:rFonts w:asciiTheme="minorHAnsi" w:hAnsiTheme="minorHAnsi" w:cstheme="minorHAnsi"/>
          <w:i/>
          <w:iCs/>
          <w:sz w:val="22"/>
          <w:szCs w:val="22"/>
        </w:rPr>
        <w:t>If the exam is taken in another room, for example Kerr 1304 or non-patient care room, we will set up a Zoom Cloud recording and connect the room to the Zoom meeting.</w:t>
      </w:r>
    </w:p>
    <w:p w14:paraId="49EFFF7C" w14:textId="76149B98" w:rsidR="00FA01E5" w:rsidRDefault="00E52A36" w:rsidP="00FA01E5">
      <w:pPr>
        <w:pStyle w:val="ListParagraph"/>
        <w:numPr>
          <w:ilvl w:val="0"/>
          <w:numId w:val="5"/>
        </w:numPr>
        <w:rPr>
          <w:rFonts w:ascii="Calibri" w:hAnsi="Calibri"/>
          <w:color w:val="0070C0"/>
          <w:sz w:val="22"/>
          <w:szCs w:val="22"/>
        </w:rPr>
      </w:pPr>
      <w:r w:rsidRPr="00FA01E5">
        <w:rPr>
          <w:rFonts w:ascii="Calibri" w:hAnsi="Calibri"/>
          <w:color w:val="0070C0"/>
          <w:sz w:val="22"/>
          <w:szCs w:val="22"/>
        </w:rPr>
        <w:t>How should CDs manage exam proctoring with students in multiple locations during exams? (</w:t>
      </w:r>
      <w:proofErr w:type="spellStart"/>
      <w:proofErr w:type="gramStart"/>
      <w:r w:rsidRPr="00FA01E5">
        <w:rPr>
          <w:rFonts w:ascii="Calibri" w:hAnsi="Calibri"/>
          <w:color w:val="0070C0"/>
          <w:sz w:val="22"/>
          <w:szCs w:val="22"/>
        </w:rPr>
        <w:t>ie</w:t>
      </w:r>
      <w:proofErr w:type="spellEnd"/>
      <w:proofErr w:type="gramEnd"/>
      <w:r w:rsidRPr="00FA01E5">
        <w:rPr>
          <w:rFonts w:ascii="Calibri" w:hAnsi="Calibri"/>
          <w:color w:val="0070C0"/>
          <w:sz w:val="22"/>
          <w:szCs w:val="22"/>
        </w:rPr>
        <w:t xml:space="preserve">, classroom, </w:t>
      </w:r>
      <w:r w:rsidR="001C0A67">
        <w:rPr>
          <w:rFonts w:ascii="Calibri" w:hAnsi="Calibri"/>
          <w:color w:val="0070C0"/>
          <w:sz w:val="22"/>
          <w:szCs w:val="22"/>
        </w:rPr>
        <w:t>Z</w:t>
      </w:r>
      <w:r w:rsidRPr="00FA01E5">
        <w:rPr>
          <w:rFonts w:ascii="Calibri" w:hAnsi="Calibri"/>
          <w:color w:val="0070C0"/>
          <w:sz w:val="22"/>
          <w:szCs w:val="22"/>
        </w:rPr>
        <w:t>oom, separate space)?</w:t>
      </w:r>
    </w:p>
    <w:p w14:paraId="156AA568" w14:textId="6A2F3520" w:rsidR="00FA01E5" w:rsidRPr="00FA01E5" w:rsidRDefault="001C0A67" w:rsidP="00FA01E5">
      <w:pPr>
        <w:pStyle w:val="ListParagraph"/>
        <w:numPr>
          <w:ilvl w:val="1"/>
          <w:numId w:val="5"/>
        </w:numPr>
        <w:rPr>
          <w:rStyle w:val="apple-converted-space"/>
          <w:rFonts w:ascii="Calibri" w:hAnsi="Calibri"/>
          <w:color w:val="0070C0"/>
          <w:sz w:val="22"/>
          <w:szCs w:val="22"/>
        </w:rPr>
      </w:pPr>
      <w:r>
        <w:rPr>
          <w:rFonts w:ascii="Calibri" w:hAnsi="Calibri"/>
          <w:i/>
          <w:iCs/>
          <w:sz w:val="22"/>
          <w:szCs w:val="22"/>
        </w:rPr>
        <w:t xml:space="preserve">Currently, </w:t>
      </w:r>
      <w:r w:rsidR="00C05950" w:rsidRPr="00FA01E5">
        <w:rPr>
          <w:rFonts w:ascii="Calibri" w:hAnsi="Calibri"/>
          <w:i/>
          <w:iCs/>
          <w:sz w:val="22"/>
          <w:szCs w:val="22"/>
        </w:rPr>
        <w:t>there is n</w:t>
      </w:r>
      <w:r>
        <w:rPr>
          <w:rFonts w:ascii="Calibri" w:hAnsi="Calibri"/>
          <w:i/>
          <w:iCs/>
          <w:sz w:val="22"/>
          <w:szCs w:val="22"/>
        </w:rPr>
        <w:t>o</w:t>
      </w:r>
      <w:r w:rsidR="00C05950" w:rsidRPr="00FA01E5">
        <w:rPr>
          <w:rFonts w:ascii="Calibri" w:hAnsi="Calibri"/>
          <w:i/>
          <w:iCs/>
          <w:sz w:val="22"/>
          <w:szCs w:val="22"/>
        </w:rPr>
        <w:t xml:space="preserve"> identified staff member to proctor exams. We will need to have a </w:t>
      </w:r>
      <w:r w:rsidR="00E52A36" w:rsidRPr="00FA01E5">
        <w:rPr>
          <w:rFonts w:ascii="Calibri" w:hAnsi="Calibri"/>
          <w:i/>
          <w:iCs/>
          <w:sz w:val="22"/>
          <w:szCs w:val="22"/>
        </w:rPr>
        <w:t>l</w:t>
      </w:r>
      <w:r w:rsidR="00C05950" w:rsidRPr="00FA01E5">
        <w:rPr>
          <w:rFonts w:ascii="Calibri" w:hAnsi="Calibri"/>
          <w:i/>
          <w:iCs/>
          <w:sz w:val="22"/>
          <w:szCs w:val="22"/>
        </w:rPr>
        <w:t>ong</w:t>
      </w:r>
      <w:r w:rsidR="00FA01E5" w:rsidRPr="00FA01E5">
        <w:rPr>
          <w:rFonts w:ascii="Calibri" w:hAnsi="Calibri"/>
          <w:i/>
          <w:iCs/>
          <w:sz w:val="22"/>
          <w:szCs w:val="22"/>
        </w:rPr>
        <w:t>-</w:t>
      </w:r>
      <w:r w:rsidR="00C05950" w:rsidRPr="00FA01E5">
        <w:rPr>
          <w:rFonts w:ascii="Calibri" w:hAnsi="Calibri"/>
          <w:i/>
          <w:iCs/>
          <w:sz w:val="22"/>
          <w:szCs w:val="22"/>
        </w:rPr>
        <w:t xml:space="preserve">term </w:t>
      </w:r>
      <w:r w:rsidR="00E52A36" w:rsidRPr="00FA01E5">
        <w:rPr>
          <w:rFonts w:ascii="Calibri" w:hAnsi="Calibri"/>
          <w:i/>
          <w:iCs/>
          <w:sz w:val="22"/>
          <w:szCs w:val="22"/>
        </w:rPr>
        <w:t xml:space="preserve">plan </w:t>
      </w:r>
      <w:r w:rsidR="00C05950" w:rsidRPr="00FA01E5">
        <w:rPr>
          <w:rFonts w:ascii="Calibri" w:hAnsi="Calibri"/>
          <w:i/>
          <w:iCs/>
          <w:sz w:val="22"/>
          <w:szCs w:val="22"/>
        </w:rPr>
        <w:t>once OSA is fully staffed. With that said, there are a few immediate options:</w:t>
      </w:r>
      <w:r w:rsidR="00C05950" w:rsidRPr="00FA01E5">
        <w:rPr>
          <w:rStyle w:val="apple-converted-space"/>
          <w:rFonts w:ascii="Calibri" w:hAnsi="Calibri"/>
          <w:i/>
          <w:iCs/>
          <w:sz w:val="22"/>
          <w:szCs w:val="22"/>
        </w:rPr>
        <w:t> </w:t>
      </w:r>
    </w:p>
    <w:p w14:paraId="242C1C3A" w14:textId="5B3A7316" w:rsidR="00FA01E5" w:rsidRDefault="00B84A0E" w:rsidP="00FA01E5">
      <w:pPr>
        <w:pStyle w:val="ListParagraph"/>
        <w:numPr>
          <w:ilvl w:val="2"/>
          <w:numId w:val="5"/>
        </w:numPr>
        <w:rPr>
          <w:rStyle w:val="apple-converted-space"/>
          <w:rFonts w:ascii="Calibri" w:hAnsi="Calibri"/>
          <w:i/>
          <w:iCs/>
          <w:sz w:val="22"/>
          <w:szCs w:val="22"/>
        </w:rPr>
      </w:pPr>
      <w:r>
        <w:rPr>
          <w:rFonts w:ascii="Calibri" w:hAnsi="Calibri"/>
          <w:i/>
          <w:iCs/>
          <w:sz w:val="22"/>
          <w:szCs w:val="22"/>
        </w:rPr>
        <w:t xml:space="preserve">Optimal approach </w:t>
      </w:r>
      <w:r w:rsidRPr="00B84A0E">
        <w:rPr>
          <w:rFonts w:ascii="Wingdings" w:eastAsia="Wingdings" w:hAnsi="Wingdings" w:cs="Wingdings"/>
          <w:i/>
          <w:sz w:val="22"/>
          <w:szCs w:val="22"/>
        </w:rPr>
        <w:t>à</w:t>
      </w:r>
      <w:r>
        <w:rPr>
          <w:rFonts w:ascii="Calibri" w:hAnsi="Calibri"/>
          <w:i/>
          <w:iCs/>
          <w:sz w:val="22"/>
          <w:szCs w:val="22"/>
        </w:rPr>
        <w:t xml:space="preserve"> U</w:t>
      </w:r>
      <w:r w:rsidR="00C05950" w:rsidRPr="00FA01E5">
        <w:rPr>
          <w:rFonts w:ascii="Calibri" w:hAnsi="Calibri"/>
          <w:i/>
          <w:iCs/>
          <w:sz w:val="22"/>
          <w:szCs w:val="22"/>
        </w:rPr>
        <w:t xml:space="preserve">tilize course TAs as much as possible </w:t>
      </w:r>
      <w:r>
        <w:rPr>
          <w:rFonts w:ascii="Calibri" w:hAnsi="Calibri"/>
          <w:i/>
          <w:iCs/>
          <w:sz w:val="22"/>
          <w:szCs w:val="22"/>
        </w:rPr>
        <w:t>to</w:t>
      </w:r>
      <w:r w:rsidR="00C05950" w:rsidRPr="00FA01E5">
        <w:rPr>
          <w:rFonts w:ascii="Calibri" w:hAnsi="Calibri"/>
          <w:i/>
          <w:iCs/>
          <w:sz w:val="22"/>
          <w:szCs w:val="22"/>
        </w:rPr>
        <w:t xml:space="preserve"> attend exam</w:t>
      </w:r>
      <w:r>
        <w:rPr>
          <w:rFonts w:ascii="Calibri" w:hAnsi="Calibri"/>
          <w:i/>
          <w:iCs/>
          <w:sz w:val="22"/>
          <w:szCs w:val="22"/>
        </w:rPr>
        <w:t>s.</w:t>
      </w:r>
    </w:p>
    <w:p w14:paraId="7122A004" w14:textId="3F841C7A" w:rsidR="005F3EDB" w:rsidRDefault="00C05950" w:rsidP="00FA01E5">
      <w:pPr>
        <w:pStyle w:val="ListParagraph"/>
        <w:numPr>
          <w:ilvl w:val="2"/>
          <w:numId w:val="5"/>
        </w:numPr>
        <w:rPr>
          <w:rFonts w:ascii="Calibri" w:hAnsi="Calibri"/>
          <w:i/>
          <w:iCs/>
          <w:sz w:val="22"/>
          <w:szCs w:val="22"/>
        </w:rPr>
      </w:pPr>
      <w:r w:rsidRPr="00FA01E5">
        <w:rPr>
          <w:rFonts w:ascii="Calibri" w:hAnsi="Calibri"/>
          <w:i/>
          <w:iCs/>
          <w:sz w:val="22"/>
          <w:szCs w:val="22"/>
        </w:rPr>
        <w:t xml:space="preserve">Work with other CDs to proctor </w:t>
      </w:r>
      <w:r w:rsidR="00A44838" w:rsidRPr="00FA01E5">
        <w:rPr>
          <w:rFonts w:ascii="Calibri" w:hAnsi="Calibri"/>
          <w:i/>
          <w:iCs/>
          <w:sz w:val="22"/>
          <w:szCs w:val="22"/>
        </w:rPr>
        <w:t>each other’s</w:t>
      </w:r>
      <w:r w:rsidRPr="00FA01E5">
        <w:rPr>
          <w:rFonts w:ascii="Calibri" w:hAnsi="Calibri"/>
          <w:i/>
          <w:iCs/>
          <w:sz w:val="22"/>
          <w:szCs w:val="22"/>
        </w:rPr>
        <w:t xml:space="preserve"> exams.</w:t>
      </w:r>
    </w:p>
    <w:p w14:paraId="76FC071E" w14:textId="54C0F961" w:rsidR="00FA01E5" w:rsidRPr="005F3EDB" w:rsidRDefault="007C4D0E" w:rsidP="005F3EDB">
      <w:pPr>
        <w:pStyle w:val="ListParagraph"/>
        <w:numPr>
          <w:ilvl w:val="2"/>
          <w:numId w:val="5"/>
        </w:numPr>
        <w:rPr>
          <w:rFonts w:ascii="Calibri" w:hAnsi="Calibri"/>
          <w:i/>
          <w:iCs/>
          <w:sz w:val="22"/>
          <w:szCs w:val="22"/>
        </w:rPr>
      </w:pPr>
      <w:r w:rsidRPr="005F3EDB">
        <w:rPr>
          <w:rFonts w:ascii="Calibri" w:hAnsi="Calibri"/>
          <w:i/>
          <w:iCs/>
          <w:sz w:val="22"/>
          <w:szCs w:val="22"/>
        </w:rPr>
        <w:t xml:space="preserve">Request that all students </w:t>
      </w:r>
      <w:r w:rsidR="00B84A0E" w:rsidRPr="005F3EDB">
        <w:rPr>
          <w:rFonts w:ascii="Calibri" w:hAnsi="Calibri"/>
          <w:i/>
          <w:iCs/>
          <w:sz w:val="22"/>
          <w:szCs w:val="22"/>
        </w:rPr>
        <w:t>testing outside the</w:t>
      </w:r>
      <w:r w:rsidRPr="005F3EDB">
        <w:rPr>
          <w:rFonts w:ascii="Calibri" w:hAnsi="Calibri"/>
          <w:i/>
          <w:iCs/>
          <w:sz w:val="22"/>
          <w:szCs w:val="22"/>
        </w:rPr>
        <w:t xml:space="preserve"> classroom use a second device to be directed at the computer screen/device used for taking the exam. </w:t>
      </w:r>
      <w:r w:rsidR="000A33BE" w:rsidRPr="005F3EDB">
        <w:rPr>
          <w:rFonts w:ascii="Calibri" w:hAnsi="Calibri"/>
          <w:i/>
          <w:iCs/>
          <w:sz w:val="22"/>
          <w:szCs w:val="22"/>
        </w:rPr>
        <w:t xml:space="preserve">Zoom can be monitored from the CDs laptop. </w:t>
      </w:r>
      <w:r w:rsidR="00B84A0E" w:rsidRPr="005F3EDB">
        <w:rPr>
          <w:rFonts w:ascii="Calibri" w:hAnsi="Calibri"/>
          <w:i/>
          <w:iCs/>
          <w:sz w:val="22"/>
          <w:szCs w:val="22"/>
        </w:rPr>
        <w:t>A</w:t>
      </w:r>
      <w:r w:rsidR="000A33BE" w:rsidRPr="005F3EDB">
        <w:rPr>
          <w:rFonts w:ascii="Calibri" w:hAnsi="Calibri"/>
          <w:i/>
          <w:iCs/>
          <w:sz w:val="22"/>
          <w:szCs w:val="22"/>
        </w:rPr>
        <w:t xml:space="preserve">sk students to periodically monitor the </w:t>
      </w:r>
      <w:r w:rsidR="00B84A0E" w:rsidRPr="005F3EDB">
        <w:rPr>
          <w:rFonts w:ascii="Calibri" w:hAnsi="Calibri"/>
          <w:i/>
          <w:iCs/>
          <w:sz w:val="22"/>
          <w:szCs w:val="22"/>
        </w:rPr>
        <w:t>Z</w:t>
      </w:r>
      <w:r w:rsidR="000A33BE" w:rsidRPr="005F3EDB">
        <w:rPr>
          <w:rFonts w:ascii="Calibri" w:hAnsi="Calibri"/>
          <w:i/>
          <w:iCs/>
          <w:sz w:val="22"/>
          <w:szCs w:val="22"/>
        </w:rPr>
        <w:t xml:space="preserve">oom </w:t>
      </w:r>
      <w:r w:rsidR="00B84A0E" w:rsidRPr="005F3EDB">
        <w:rPr>
          <w:rFonts w:ascii="Calibri" w:hAnsi="Calibri"/>
          <w:i/>
          <w:iCs/>
          <w:sz w:val="22"/>
          <w:szCs w:val="22"/>
        </w:rPr>
        <w:t>c</w:t>
      </w:r>
      <w:r w:rsidR="000A33BE" w:rsidRPr="005F3EDB">
        <w:rPr>
          <w:rFonts w:ascii="Calibri" w:hAnsi="Calibri"/>
          <w:i/>
          <w:iCs/>
          <w:sz w:val="22"/>
          <w:szCs w:val="22"/>
        </w:rPr>
        <w:t xml:space="preserve">hat on their second device for </w:t>
      </w:r>
      <w:r w:rsidR="00B84A0E" w:rsidRPr="005F3EDB">
        <w:rPr>
          <w:rFonts w:ascii="Calibri" w:hAnsi="Calibri"/>
          <w:i/>
          <w:iCs/>
          <w:sz w:val="22"/>
          <w:szCs w:val="22"/>
        </w:rPr>
        <w:t>exam updates/clarifications from the CD.</w:t>
      </w:r>
      <w:r w:rsidR="005F3EDB">
        <w:rPr>
          <w:rFonts w:ascii="Calibri" w:hAnsi="Calibri"/>
          <w:i/>
          <w:iCs/>
          <w:sz w:val="22"/>
          <w:szCs w:val="22"/>
        </w:rPr>
        <w:t xml:space="preserve"> </w:t>
      </w:r>
      <w:r w:rsidR="000C4943" w:rsidRPr="005F3EDB">
        <w:rPr>
          <w:rFonts w:ascii="Calibri" w:hAnsi="Calibri"/>
          <w:b/>
          <w:bCs/>
          <w:i/>
          <w:iCs/>
          <w:sz w:val="22"/>
          <w:szCs w:val="22"/>
        </w:rPr>
        <w:t>IMPORTANT:</w:t>
      </w:r>
      <w:r w:rsidR="000C4943" w:rsidRPr="005F3EDB">
        <w:rPr>
          <w:rFonts w:ascii="Calibri" w:hAnsi="Calibri"/>
          <w:i/>
          <w:iCs/>
          <w:sz w:val="22"/>
          <w:szCs w:val="22"/>
        </w:rPr>
        <w:t xml:space="preserve"> </w:t>
      </w:r>
      <w:r w:rsidR="00FE47C1" w:rsidRPr="005F3EDB">
        <w:rPr>
          <w:rFonts w:ascii="Calibri" w:hAnsi="Calibri"/>
          <w:i/>
          <w:iCs/>
          <w:sz w:val="22"/>
          <w:szCs w:val="22"/>
        </w:rPr>
        <w:t>In the classroom, c</w:t>
      </w:r>
      <w:r w:rsidR="000C4943" w:rsidRPr="005F3EDB">
        <w:rPr>
          <w:rFonts w:ascii="Calibri" w:hAnsi="Calibri"/>
          <w:i/>
          <w:iCs/>
          <w:sz w:val="22"/>
          <w:szCs w:val="22"/>
        </w:rPr>
        <w:t xml:space="preserve">hoose “Presentation only” </w:t>
      </w:r>
      <w:r w:rsidR="00FE47C1" w:rsidRPr="005F3EDB">
        <w:rPr>
          <w:rFonts w:ascii="Calibri" w:hAnsi="Calibri"/>
          <w:i/>
          <w:iCs/>
          <w:sz w:val="22"/>
          <w:szCs w:val="22"/>
        </w:rPr>
        <w:t>on the</w:t>
      </w:r>
      <w:r w:rsidR="000C4943" w:rsidRPr="005F3EDB">
        <w:rPr>
          <w:rFonts w:ascii="Calibri" w:hAnsi="Calibri"/>
          <w:i/>
          <w:iCs/>
          <w:sz w:val="22"/>
          <w:szCs w:val="22"/>
        </w:rPr>
        <w:t xml:space="preserve"> touch panel. </w:t>
      </w:r>
      <w:r w:rsidR="00FE47C1" w:rsidRPr="005F3EDB">
        <w:rPr>
          <w:rFonts w:ascii="Calibri" w:hAnsi="Calibri"/>
          <w:i/>
          <w:iCs/>
          <w:sz w:val="22"/>
          <w:szCs w:val="22"/>
        </w:rPr>
        <w:t>On the CD laptop used to monitor zoom, d</w:t>
      </w:r>
      <w:r w:rsidR="000C4943" w:rsidRPr="005F3EDB">
        <w:rPr>
          <w:rFonts w:ascii="Calibri" w:hAnsi="Calibri"/>
          <w:i/>
          <w:iCs/>
          <w:sz w:val="22"/>
          <w:szCs w:val="22"/>
        </w:rPr>
        <w:t xml:space="preserve">on’t join audio when accessing Zoom </w:t>
      </w:r>
      <w:r w:rsidR="00FE47C1" w:rsidRPr="005F3EDB">
        <w:rPr>
          <w:rFonts w:ascii="Calibri" w:hAnsi="Calibri"/>
          <w:i/>
          <w:iCs/>
          <w:sz w:val="22"/>
          <w:szCs w:val="22"/>
        </w:rPr>
        <w:t>AND/</w:t>
      </w:r>
      <w:r w:rsidR="000C4943" w:rsidRPr="005F3EDB">
        <w:rPr>
          <w:rFonts w:ascii="Calibri" w:hAnsi="Calibri"/>
          <w:i/>
          <w:iCs/>
          <w:sz w:val="22"/>
          <w:szCs w:val="22"/>
        </w:rPr>
        <w:t>OR mute your computer audio before you login to zoom</w:t>
      </w:r>
      <w:r w:rsidR="00FE47C1" w:rsidRPr="005F3EDB">
        <w:rPr>
          <w:rFonts w:ascii="Calibri" w:hAnsi="Calibri"/>
          <w:i/>
          <w:iCs/>
          <w:sz w:val="22"/>
          <w:szCs w:val="22"/>
        </w:rPr>
        <w:t xml:space="preserve"> (otherwise there will be feedback).</w:t>
      </w:r>
    </w:p>
    <w:p w14:paraId="7183B44D" w14:textId="2758743B" w:rsidR="00FA01E5" w:rsidRDefault="0065028D" w:rsidP="00E52A36">
      <w:pPr>
        <w:pStyle w:val="ListParagraph"/>
        <w:numPr>
          <w:ilvl w:val="2"/>
          <w:numId w:val="5"/>
        </w:numPr>
        <w:rPr>
          <w:rFonts w:ascii="Calibri" w:hAnsi="Calibri"/>
          <w:i/>
          <w:iCs/>
          <w:sz w:val="22"/>
          <w:szCs w:val="22"/>
        </w:rPr>
      </w:pPr>
      <w:r>
        <w:rPr>
          <w:rFonts w:ascii="Calibri" w:hAnsi="Calibri"/>
          <w:i/>
          <w:iCs/>
          <w:sz w:val="22"/>
          <w:szCs w:val="22"/>
        </w:rPr>
        <w:t>Divisions</w:t>
      </w:r>
      <w:r w:rsidR="00C05950" w:rsidRPr="00FA01E5">
        <w:rPr>
          <w:rFonts w:ascii="Calibri" w:hAnsi="Calibri"/>
          <w:i/>
          <w:iCs/>
          <w:sz w:val="22"/>
          <w:szCs w:val="22"/>
        </w:rPr>
        <w:t xml:space="preserve"> may</w:t>
      </w:r>
      <w:r w:rsidR="00B84A0E">
        <w:rPr>
          <w:rFonts w:ascii="Calibri" w:hAnsi="Calibri"/>
          <w:i/>
          <w:iCs/>
          <w:sz w:val="22"/>
          <w:szCs w:val="22"/>
        </w:rPr>
        <w:t xml:space="preserve"> also</w:t>
      </w:r>
      <w:r w:rsidR="00C05950" w:rsidRPr="00FA01E5">
        <w:rPr>
          <w:rFonts w:ascii="Calibri" w:hAnsi="Calibri"/>
          <w:i/>
          <w:iCs/>
          <w:sz w:val="22"/>
          <w:szCs w:val="22"/>
        </w:rPr>
        <w:t xml:space="preserve"> be willing to </w:t>
      </w:r>
      <w:r w:rsidR="000A33BE" w:rsidRPr="00FA01E5">
        <w:rPr>
          <w:rFonts w:ascii="Calibri" w:hAnsi="Calibri"/>
          <w:i/>
          <w:iCs/>
          <w:sz w:val="22"/>
          <w:szCs w:val="22"/>
        </w:rPr>
        <w:t xml:space="preserve">support in the short term. Please contact your respective division administrative </w:t>
      </w:r>
      <w:r w:rsidR="00FA01E5">
        <w:rPr>
          <w:rFonts w:ascii="Calibri" w:hAnsi="Calibri"/>
          <w:i/>
          <w:iCs/>
          <w:sz w:val="22"/>
          <w:szCs w:val="22"/>
        </w:rPr>
        <w:t>personnel.</w:t>
      </w:r>
    </w:p>
    <w:p w14:paraId="131CE368" w14:textId="3916CEEB" w:rsidR="00F448C4" w:rsidRDefault="00B84A0E" w:rsidP="004158DD">
      <w:pPr>
        <w:pStyle w:val="ListParagraph"/>
        <w:numPr>
          <w:ilvl w:val="2"/>
          <w:numId w:val="5"/>
        </w:numPr>
      </w:pPr>
      <w:r>
        <w:rPr>
          <w:rFonts w:ascii="Calibri" w:hAnsi="Calibri"/>
          <w:i/>
          <w:iCs/>
          <w:sz w:val="22"/>
          <w:szCs w:val="22"/>
        </w:rPr>
        <w:lastRenderedPageBreak/>
        <w:t>You may also</w:t>
      </w:r>
      <w:r w:rsidR="00C05950" w:rsidRPr="00FA01E5">
        <w:rPr>
          <w:rFonts w:ascii="Calibri" w:hAnsi="Calibri"/>
          <w:i/>
          <w:iCs/>
          <w:sz w:val="22"/>
          <w:szCs w:val="22"/>
        </w:rPr>
        <w:t xml:space="preserve"> engage APPE students if agreed upon by the APPE preceptor. I</w:t>
      </w:r>
      <w:r>
        <w:rPr>
          <w:rFonts w:ascii="Calibri" w:hAnsi="Calibri"/>
          <w:i/>
          <w:iCs/>
          <w:sz w:val="22"/>
          <w:szCs w:val="22"/>
        </w:rPr>
        <w:t xml:space="preserve">f you choose to do this, please </w:t>
      </w:r>
      <w:r w:rsidR="00C05950" w:rsidRPr="00FA01E5">
        <w:rPr>
          <w:rFonts w:ascii="Calibri" w:hAnsi="Calibri"/>
          <w:i/>
          <w:iCs/>
          <w:sz w:val="22"/>
          <w:szCs w:val="22"/>
        </w:rPr>
        <w:t>try</w:t>
      </w:r>
      <w:r>
        <w:rPr>
          <w:rFonts w:ascii="Calibri" w:hAnsi="Calibri"/>
          <w:i/>
          <w:iCs/>
          <w:sz w:val="22"/>
          <w:szCs w:val="22"/>
        </w:rPr>
        <w:t xml:space="preserve"> to</w:t>
      </w:r>
      <w:r w:rsidR="00C05950" w:rsidRPr="00FA01E5">
        <w:rPr>
          <w:rFonts w:ascii="Calibri" w:hAnsi="Calibri"/>
          <w:i/>
          <w:iCs/>
          <w:sz w:val="22"/>
          <w:szCs w:val="22"/>
        </w:rPr>
        <w:t xml:space="preserve"> make this a learning experience for them</w:t>
      </w:r>
      <w:r w:rsidR="006850CA">
        <w:rPr>
          <w:rFonts w:ascii="Calibri" w:hAnsi="Calibri"/>
          <w:i/>
          <w:iCs/>
          <w:sz w:val="22"/>
          <w:szCs w:val="22"/>
        </w:rPr>
        <w:t>,</w:t>
      </w:r>
      <w:r w:rsidR="00C05950" w:rsidRPr="00FA01E5">
        <w:rPr>
          <w:rFonts w:ascii="Calibri" w:hAnsi="Calibri"/>
          <w:i/>
          <w:iCs/>
          <w:sz w:val="22"/>
          <w:szCs w:val="22"/>
        </w:rPr>
        <w:t xml:space="preserve"> </w:t>
      </w:r>
      <w:r>
        <w:rPr>
          <w:rFonts w:ascii="Calibri" w:hAnsi="Calibri"/>
          <w:i/>
          <w:iCs/>
          <w:sz w:val="22"/>
          <w:szCs w:val="22"/>
        </w:rPr>
        <w:t>when</w:t>
      </w:r>
      <w:r w:rsidR="00C05950" w:rsidRPr="00FA01E5">
        <w:rPr>
          <w:rFonts w:ascii="Calibri" w:hAnsi="Calibri"/>
          <w:i/>
          <w:iCs/>
          <w:sz w:val="22"/>
          <w:szCs w:val="22"/>
        </w:rPr>
        <w:t xml:space="preserve"> possible. </w:t>
      </w:r>
    </w:p>
    <w:p w14:paraId="6378C0A2" w14:textId="22C54CDE" w:rsidR="00911C0F" w:rsidRPr="00E3606D" w:rsidRDefault="00577E64" w:rsidP="00911C0F">
      <w:pPr>
        <w:pStyle w:val="ListParagraph"/>
        <w:numPr>
          <w:ilvl w:val="0"/>
          <w:numId w:val="5"/>
        </w:numPr>
        <w:rPr>
          <w:rFonts w:asciiTheme="minorHAnsi" w:hAnsiTheme="minorHAnsi" w:cstheme="minorHAnsi"/>
          <w:color w:val="0070C0"/>
          <w:sz w:val="22"/>
          <w:szCs w:val="22"/>
        </w:rPr>
      </w:pPr>
      <w:r w:rsidRPr="006850CA">
        <w:rPr>
          <w:rFonts w:asciiTheme="minorHAnsi" w:hAnsiTheme="minorHAnsi"/>
          <w:color w:val="0070C0"/>
          <w:sz w:val="22"/>
          <w:szCs w:val="22"/>
        </w:rPr>
        <w:t>What guidance is recommended for in</w:t>
      </w:r>
      <w:r w:rsidR="006850CA">
        <w:rPr>
          <w:rFonts w:asciiTheme="minorHAnsi" w:hAnsiTheme="minorHAnsi"/>
          <w:color w:val="0070C0"/>
          <w:sz w:val="22"/>
          <w:szCs w:val="22"/>
        </w:rPr>
        <w:t>-</w:t>
      </w:r>
      <w:r w:rsidRPr="006850CA">
        <w:rPr>
          <w:rFonts w:asciiTheme="minorHAnsi" w:hAnsiTheme="minorHAnsi"/>
          <w:color w:val="0070C0"/>
          <w:sz w:val="22"/>
          <w:szCs w:val="22"/>
        </w:rPr>
        <w:t xml:space="preserve">person delivery and monitoring of assessments </w:t>
      </w:r>
      <w:r w:rsidR="00E80967" w:rsidRPr="006850CA">
        <w:rPr>
          <w:rFonts w:asciiTheme="minorHAnsi" w:hAnsiTheme="minorHAnsi"/>
          <w:color w:val="0070C0"/>
          <w:sz w:val="22"/>
          <w:szCs w:val="22"/>
        </w:rPr>
        <w:t>to</w:t>
      </w:r>
      <w:r w:rsidRPr="006850CA">
        <w:rPr>
          <w:rFonts w:asciiTheme="minorHAnsi" w:hAnsiTheme="minorHAnsi"/>
          <w:color w:val="0070C0"/>
          <w:sz w:val="22"/>
          <w:szCs w:val="22"/>
        </w:rPr>
        <w:t xml:space="preserve"> preserve</w:t>
      </w:r>
      <w:r w:rsidR="00911C0F">
        <w:rPr>
          <w:rFonts w:asciiTheme="minorHAnsi" w:hAnsiTheme="minorHAnsi"/>
          <w:color w:val="0070C0"/>
          <w:sz w:val="22"/>
          <w:szCs w:val="22"/>
        </w:rPr>
        <w:t xml:space="preserve"> </w:t>
      </w:r>
      <w:r w:rsidRPr="006850CA">
        <w:rPr>
          <w:rFonts w:asciiTheme="minorHAnsi" w:hAnsiTheme="minorHAnsi"/>
          <w:color w:val="0070C0"/>
          <w:sz w:val="22"/>
          <w:szCs w:val="22"/>
        </w:rPr>
        <w:t>exam integrity?</w:t>
      </w:r>
      <w:r w:rsidR="000E5B28">
        <w:rPr>
          <w:rFonts w:asciiTheme="minorHAnsi" w:hAnsiTheme="minorHAnsi"/>
          <w:color w:val="0070C0"/>
          <w:sz w:val="22"/>
          <w:szCs w:val="22"/>
        </w:rPr>
        <w:t xml:space="preserve"> (</w:t>
      </w:r>
      <w:proofErr w:type="gramStart"/>
      <w:r w:rsidR="000E5B28">
        <w:rPr>
          <w:rFonts w:asciiTheme="minorHAnsi" w:hAnsiTheme="minorHAnsi"/>
          <w:color w:val="0070C0"/>
          <w:sz w:val="22"/>
          <w:szCs w:val="22"/>
        </w:rPr>
        <w:t>see</w:t>
      </w:r>
      <w:proofErr w:type="gramEnd"/>
      <w:r w:rsidR="000E5B28">
        <w:rPr>
          <w:rFonts w:asciiTheme="minorHAnsi" w:hAnsiTheme="minorHAnsi"/>
          <w:color w:val="0070C0"/>
          <w:sz w:val="22"/>
          <w:szCs w:val="22"/>
        </w:rPr>
        <w:t xml:space="preserve"> Appendix I for </w:t>
      </w:r>
      <w:r w:rsidR="002D29D2">
        <w:rPr>
          <w:rFonts w:asciiTheme="minorHAnsi" w:hAnsiTheme="minorHAnsi"/>
          <w:color w:val="0070C0"/>
          <w:sz w:val="22"/>
          <w:szCs w:val="22"/>
        </w:rPr>
        <w:t xml:space="preserve">ADDITIONAL </w:t>
      </w:r>
      <w:r w:rsidR="000E5B28">
        <w:rPr>
          <w:rFonts w:asciiTheme="minorHAnsi" w:hAnsiTheme="minorHAnsi"/>
          <w:color w:val="0070C0"/>
          <w:sz w:val="22"/>
          <w:szCs w:val="22"/>
        </w:rPr>
        <w:t xml:space="preserve">specific recommendations for </w:t>
      </w:r>
      <w:r w:rsidR="002A0437">
        <w:rPr>
          <w:rFonts w:asciiTheme="minorHAnsi" w:hAnsiTheme="minorHAnsi"/>
          <w:color w:val="0070C0"/>
          <w:sz w:val="22"/>
          <w:szCs w:val="22"/>
        </w:rPr>
        <w:t>Exam Instructions)</w:t>
      </w:r>
    </w:p>
    <w:p w14:paraId="66418DB5" w14:textId="77777777" w:rsidR="00911C0F" w:rsidRPr="00E3606D" w:rsidRDefault="00911C0F" w:rsidP="00E3606D">
      <w:pPr>
        <w:pStyle w:val="ListParagraph"/>
        <w:numPr>
          <w:ilvl w:val="1"/>
          <w:numId w:val="5"/>
        </w:numPr>
        <w:rPr>
          <w:rFonts w:asciiTheme="minorHAnsi" w:hAnsiTheme="minorHAnsi" w:cstheme="minorHAnsi"/>
          <w:i/>
          <w:iCs/>
          <w:sz w:val="22"/>
          <w:szCs w:val="22"/>
        </w:rPr>
      </w:pPr>
      <w:r w:rsidRPr="00E3606D">
        <w:rPr>
          <w:rFonts w:asciiTheme="minorHAnsi" w:hAnsiTheme="minorHAnsi" w:cstheme="minorHAnsi"/>
          <w:i/>
          <w:iCs/>
          <w:sz w:val="22"/>
          <w:szCs w:val="22"/>
        </w:rPr>
        <w:t>Below is guidance that has been utilized in the past to display at the beginning of all exams/assessments. Please use at your discretion.</w:t>
      </w:r>
    </w:p>
    <w:p w14:paraId="7BE63AD5" w14:textId="3C56D43E" w:rsidR="00911C0F" w:rsidRPr="00E3606D" w:rsidRDefault="00911C0F" w:rsidP="00E3606D">
      <w:pPr>
        <w:pStyle w:val="ListParagraph"/>
        <w:numPr>
          <w:ilvl w:val="2"/>
          <w:numId w:val="5"/>
        </w:numPr>
        <w:rPr>
          <w:rFonts w:asciiTheme="minorHAnsi" w:hAnsiTheme="minorHAnsi" w:cstheme="minorHAnsi"/>
          <w:i/>
          <w:iCs/>
          <w:sz w:val="22"/>
          <w:szCs w:val="22"/>
        </w:rPr>
      </w:pPr>
      <w:r w:rsidRPr="00E3606D">
        <w:rPr>
          <w:rFonts w:asciiTheme="minorHAnsi" w:hAnsiTheme="minorHAnsi" w:cstheme="minorHAnsi"/>
          <w:i/>
          <w:iCs/>
          <w:sz w:val="22"/>
          <w:szCs w:val="22"/>
        </w:rPr>
        <w:t>Student</w:t>
      </w:r>
      <w:r w:rsidR="00044162">
        <w:rPr>
          <w:rFonts w:asciiTheme="minorHAnsi" w:hAnsiTheme="minorHAnsi" w:cstheme="minorHAnsi"/>
          <w:i/>
          <w:iCs/>
          <w:sz w:val="22"/>
          <w:szCs w:val="22"/>
        </w:rPr>
        <w:t>s</w:t>
      </w:r>
      <w:r w:rsidRPr="00E3606D">
        <w:rPr>
          <w:rFonts w:asciiTheme="minorHAnsi" w:hAnsiTheme="minorHAnsi" w:cstheme="minorHAnsi"/>
          <w:i/>
          <w:iCs/>
          <w:sz w:val="22"/>
          <w:szCs w:val="22"/>
        </w:rPr>
        <w:t xml:space="preserve"> should use restrooms before the start of any testing.</w:t>
      </w:r>
    </w:p>
    <w:p w14:paraId="4A6BF4AA" w14:textId="77777777" w:rsidR="00911C0F" w:rsidRPr="00E3606D" w:rsidRDefault="00911C0F" w:rsidP="00E3606D">
      <w:pPr>
        <w:pStyle w:val="ListParagraph"/>
        <w:numPr>
          <w:ilvl w:val="2"/>
          <w:numId w:val="5"/>
        </w:numPr>
        <w:rPr>
          <w:rFonts w:asciiTheme="minorHAnsi" w:hAnsiTheme="minorHAnsi" w:cstheme="minorHAnsi"/>
          <w:i/>
          <w:iCs/>
          <w:sz w:val="22"/>
          <w:szCs w:val="22"/>
        </w:rPr>
      </w:pPr>
      <w:r w:rsidRPr="00E3606D">
        <w:rPr>
          <w:rFonts w:asciiTheme="minorHAnsi" w:hAnsiTheme="minorHAnsi" w:cstheme="minorHAnsi"/>
          <w:i/>
          <w:iCs/>
          <w:sz w:val="22"/>
          <w:szCs w:val="22"/>
        </w:rPr>
        <w:t xml:space="preserve">For testing lasting two or fewer hours, students will not be allowed to leave the testing site once testing has begun nor while testing is being administered. Students with a documented medical condition requiring frequent restroom visits may be provided an exception to this standard by requesting a reasonable accommodation through ARS. </w:t>
      </w:r>
    </w:p>
    <w:p w14:paraId="2A95FE31" w14:textId="77777777" w:rsidR="00911C0F" w:rsidRPr="00E3606D" w:rsidRDefault="00911C0F" w:rsidP="00E3606D">
      <w:pPr>
        <w:pStyle w:val="ListParagraph"/>
        <w:numPr>
          <w:ilvl w:val="2"/>
          <w:numId w:val="5"/>
        </w:numPr>
        <w:rPr>
          <w:rFonts w:asciiTheme="minorHAnsi" w:hAnsiTheme="minorHAnsi" w:cstheme="minorHAnsi"/>
          <w:i/>
          <w:iCs/>
          <w:sz w:val="22"/>
          <w:szCs w:val="22"/>
        </w:rPr>
      </w:pPr>
      <w:r w:rsidRPr="00E3606D">
        <w:rPr>
          <w:rFonts w:asciiTheme="minorHAnsi" w:hAnsiTheme="minorHAnsi" w:cstheme="minorHAnsi"/>
          <w:i/>
          <w:iCs/>
          <w:sz w:val="22"/>
          <w:szCs w:val="22"/>
        </w:rPr>
        <w:t>Upon entering the testing room and setting up a preferred computing device, all students should securely store all other bags, materials, and personal items at a designated area of the classroom. These items can be retrieved once testing has concluded.</w:t>
      </w:r>
    </w:p>
    <w:p w14:paraId="57456EDF" w14:textId="77777777" w:rsidR="00911C0F" w:rsidRPr="00E3606D" w:rsidRDefault="00911C0F" w:rsidP="00E3606D">
      <w:pPr>
        <w:pStyle w:val="ListParagraph"/>
        <w:numPr>
          <w:ilvl w:val="2"/>
          <w:numId w:val="5"/>
        </w:numPr>
        <w:rPr>
          <w:rFonts w:asciiTheme="minorHAnsi" w:hAnsiTheme="minorHAnsi" w:cstheme="minorHAnsi"/>
          <w:i/>
          <w:iCs/>
          <w:sz w:val="22"/>
          <w:szCs w:val="22"/>
        </w:rPr>
      </w:pPr>
      <w:r w:rsidRPr="00E3606D">
        <w:rPr>
          <w:rFonts w:asciiTheme="minorHAnsi" w:hAnsiTheme="minorHAnsi" w:cstheme="minorHAnsi"/>
          <w:i/>
          <w:iCs/>
          <w:sz w:val="22"/>
          <w:szCs w:val="22"/>
        </w:rPr>
        <w:t>Certain items are prohibited during closed-book testing and should not be worn or available to the student, unless approved by the course director. These items include, but are not limited to:</w:t>
      </w:r>
    </w:p>
    <w:p w14:paraId="1DBB4F62" w14:textId="77777777" w:rsidR="00911C0F" w:rsidRPr="00E3606D" w:rsidRDefault="00911C0F" w:rsidP="00E3606D">
      <w:pPr>
        <w:pStyle w:val="ListParagraph"/>
        <w:numPr>
          <w:ilvl w:val="3"/>
          <w:numId w:val="5"/>
        </w:numPr>
        <w:rPr>
          <w:rFonts w:asciiTheme="minorHAnsi" w:hAnsiTheme="minorHAnsi" w:cstheme="minorHAnsi"/>
          <w:i/>
          <w:iCs/>
          <w:sz w:val="22"/>
          <w:szCs w:val="22"/>
        </w:rPr>
      </w:pPr>
      <w:r w:rsidRPr="00E3606D">
        <w:rPr>
          <w:rFonts w:asciiTheme="minorHAnsi" w:hAnsiTheme="minorHAnsi" w:cstheme="minorHAnsi"/>
          <w:i/>
          <w:iCs/>
          <w:sz w:val="22"/>
          <w:szCs w:val="22"/>
        </w:rPr>
        <w:t xml:space="preserve">Any electronic device with one or more memories (except for the computer or tablet being used to take the exam) </w:t>
      </w:r>
    </w:p>
    <w:p w14:paraId="35E12B6F" w14:textId="77777777" w:rsidR="00911C0F" w:rsidRPr="00E3606D" w:rsidRDefault="00911C0F" w:rsidP="00E3606D">
      <w:pPr>
        <w:pStyle w:val="ListParagraph"/>
        <w:numPr>
          <w:ilvl w:val="3"/>
          <w:numId w:val="5"/>
        </w:numPr>
        <w:rPr>
          <w:rFonts w:asciiTheme="minorHAnsi" w:hAnsiTheme="minorHAnsi" w:cstheme="minorHAnsi"/>
          <w:i/>
          <w:iCs/>
          <w:sz w:val="22"/>
          <w:szCs w:val="22"/>
        </w:rPr>
      </w:pPr>
      <w:r w:rsidRPr="00E3606D">
        <w:rPr>
          <w:rFonts w:asciiTheme="minorHAnsi" w:hAnsiTheme="minorHAnsi" w:cstheme="minorHAnsi"/>
          <w:i/>
          <w:iCs/>
          <w:sz w:val="22"/>
          <w:szCs w:val="22"/>
        </w:rPr>
        <w:t>Smart watches</w:t>
      </w:r>
    </w:p>
    <w:p w14:paraId="1A4C0A15" w14:textId="77777777" w:rsidR="00911C0F" w:rsidRPr="00E3606D" w:rsidRDefault="00911C0F" w:rsidP="00E3606D">
      <w:pPr>
        <w:pStyle w:val="ListParagraph"/>
        <w:numPr>
          <w:ilvl w:val="3"/>
          <w:numId w:val="5"/>
        </w:numPr>
        <w:rPr>
          <w:rFonts w:asciiTheme="minorHAnsi" w:hAnsiTheme="minorHAnsi" w:cstheme="minorHAnsi"/>
          <w:i/>
          <w:iCs/>
          <w:sz w:val="22"/>
          <w:szCs w:val="22"/>
        </w:rPr>
      </w:pPr>
      <w:r w:rsidRPr="00E3606D">
        <w:rPr>
          <w:rFonts w:asciiTheme="minorHAnsi" w:hAnsiTheme="minorHAnsi" w:cstheme="minorHAnsi"/>
          <w:i/>
          <w:iCs/>
          <w:sz w:val="22"/>
          <w:szCs w:val="22"/>
        </w:rPr>
        <w:t xml:space="preserve">Hats/headgear (unless worn for religious reasons) </w:t>
      </w:r>
    </w:p>
    <w:p w14:paraId="722B896A" w14:textId="15CC5D42" w:rsidR="00911C0F" w:rsidRPr="00E3606D" w:rsidRDefault="00911C0F" w:rsidP="00E3606D">
      <w:pPr>
        <w:pStyle w:val="ListParagraph"/>
        <w:numPr>
          <w:ilvl w:val="3"/>
          <w:numId w:val="5"/>
        </w:numPr>
        <w:rPr>
          <w:rFonts w:asciiTheme="minorHAnsi" w:hAnsiTheme="minorHAnsi" w:cstheme="minorHAnsi"/>
          <w:i/>
          <w:iCs/>
          <w:sz w:val="22"/>
          <w:szCs w:val="22"/>
        </w:rPr>
      </w:pPr>
      <w:r w:rsidRPr="00E3606D">
        <w:rPr>
          <w:rFonts w:asciiTheme="minorHAnsi" w:hAnsiTheme="minorHAnsi" w:cstheme="minorHAnsi"/>
          <w:i/>
          <w:iCs/>
          <w:sz w:val="22"/>
          <w:szCs w:val="22"/>
        </w:rPr>
        <w:t>Food</w:t>
      </w:r>
      <w:r w:rsidR="00363583">
        <w:rPr>
          <w:rFonts w:asciiTheme="minorHAnsi" w:hAnsiTheme="minorHAnsi" w:cstheme="minorHAnsi"/>
          <w:i/>
          <w:iCs/>
          <w:sz w:val="22"/>
          <w:szCs w:val="22"/>
        </w:rPr>
        <w:t xml:space="preserve"> (beverages permitted </w:t>
      </w:r>
      <w:proofErr w:type="gramStart"/>
      <w:r w:rsidR="00363583">
        <w:rPr>
          <w:rFonts w:asciiTheme="minorHAnsi" w:hAnsiTheme="minorHAnsi" w:cstheme="minorHAnsi"/>
          <w:i/>
          <w:iCs/>
          <w:sz w:val="22"/>
          <w:szCs w:val="22"/>
        </w:rPr>
        <w:t>as long as</w:t>
      </w:r>
      <w:proofErr w:type="gramEnd"/>
      <w:r w:rsidR="00363583">
        <w:rPr>
          <w:rFonts w:asciiTheme="minorHAnsi" w:hAnsiTheme="minorHAnsi" w:cstheme="minorHAnsi"/>
          <w:i/>
          <w:iCs/>
          <w:sz w:val="22"/>
          <w:szCs w:val="22"/>
        </w:rPr>
        <w:t xml:space="preserve"> containers are “quietly” opened and closed)</w:t>
      </w:r>
    </w:p>
    <w:p w14:paraId="0B4393C8" w14:textId="77777777" w:rsidR="00911C0F" w:rsidRPr="00E3606D" w:rsidRDefault="00911C0F" w:rsidP="00E3606D">
      <w:pPr>
        <w:pStyle w:val="ListParagraph"/>
        <w:numPr>
          <w:ilvl w:val="3"/>
          <w:numId w:val="5"/>
        </w:numPr>
        <w:rPr>
          <w:rFonts w:asciiTheme="minorHAnsi" w:hAnsiTheme="minorHAnsi" w:cstheme="minorHAnsi"/>
          <w:i/>
          <w:iCs/>
          <w:sz w:val="22"/>
          <w:szCs w:val="22"/>
        </w:rPr>
      </w:pPr>
      <w:r w:rsidRPr="00E3606D">
        <w:rPr>
          <w:rFonts w:asciiTheme="minorHAnsi" w:hAnsiTheme="minorHAnsi" w:cstheme="minorHAnsi"/>
          <w:i/>
          <w:iCs/>
          <w:sz w:val="22"/>
          <w:szCs w:val="22"/>
        </w:rPr>
        <w:t>Backpacks, purses, notebooks, planners, etc.</w:t>
      </w:r>
    </w:p>
    <w:p w14:paraId="3A892544" w14:textId="77777777" w:rsidR="00911C0F" w:rsidRPr="00E3606D" w:rsidRDefault="00911C0F" w:rsidP="00E3606D">
      <w:pPr>
        <w:pStyle w:val="ListParagraph"/>
        <w:numPr>
          <w:ilvl w:val="3"/>
          <w:numId w:val="5"/>
        </w:numPr>
        <w:rPr>
          <w:rFonts w:asciiTheme="minorHAnsi" w:hAnsiTheme="minorHAnsi" w:cstheme="minorHAnsi"/>
          <w:i/>
          <w:iCs/>
          <w:sz w:val="22"/>
          <w:szCs w:val="22"/>
        </w:rPr>
      </w:pPr>
      <w:r w:rsidRPr="00E3606D">
        <w:rPr>
          <w:rFonts w:asciiTheme="minorHAnsi" w:hAnsiTheme="minorHAnsi" w:cstheme="minorHAnsi"/>
          <w:i/>
          <w:iCs/>
          <w:sz w:val="22"/>
          <w:szCs w:val="22"/>
        </w:rPr>
        <w:t>Calculators (unless approved by the faculty member)</w:t>
      </w:r>
    </w:p>
    <w:p w14:paraId="3A6771BA" w14:textId="77777777" w:rsidR="00911C0F" w:rsidRPr="00E3606D" w:rsidRDefault="00911C0F" w:rsidP="00E3606D">
      <w:pPr>
        <w:pStyle w:val="ListParagraph"/>
        <w:numPr>
          <w:ilvl w:val="3"/>
          <w:numId w:val="5"/>
        </w:numPr>
        <w:rPr>
          <w:rFonts w:asciiTheme="minorHAnsi" w:hAnsiTheme="minorHAnsi" w:cstheme="minorHAnsi"/>
          <w:i/>
          <w:iCs/>
          <w:sz w:val="22"/>
          <w:szCs w:val="22"/>
        </w:rPr>
      </w:pPr>
      <w:r w:rsidRPr="00E3606D">
        <w:rPr>
          <w:rFonts w:asciiTheme="minorHAnsi" w:hAnsiTheme="minorHAnsi" w:cstheme="minorHAnsi"/>
          <w:i/>
          <w:iCs/>
          <w:sz w:val="22"/>
          <w:szCs w:val="22"/>
        </w:rPr>
        <w:t>Smart phones or cell phones</w:t>
      </w:r>
    </w:p>
    <w:p w14:paraId="0CB364F8" w14:textId="38FDBBB5" w:rsidR="0019524F" w:rsidRDefault="00FE6565" w:rsidP="00E3606D">
      <w:pPr>
        <w:pStyle w:val="ListParagraph"/>
        <w:numPr>
          <w:ilvl w:val="1"/>
          <w:numId w:val="5"/>
        </w:numPr>
        <w:rPr>
          <w:rFonts w:asciiTheme="minorHAnsi" w:hAnsiTheme="minorHAnsi" w:cstheme="minorHAnsi"/>
          <w:i/>
          <w:iCs/>
          <w:sz w:val="22"/>
          <w:szCs w:val="22"/>
        </w:rPr>
      </w:pPr>
      <w:r>
        <w:rPr>
          <w:rFonts w:asciiTheme="minorHAnsi" w:hAnsiTheme="minorHAnsi" w:cstheme="minorHAnsi"/>
          <w:i/>
          <w:iCs/>
          <w:sz w:val="22"/>
          <w:szCs w:val="22"/>
        </w:rPr>
        <w:t xml:space="preserve">Course directors are encouraged to review exam procedures with students prior to each exam </w:t>
      </w:r>
      <w:r w:rsidR="00F921BF">
        <w:rPr>
          <w:rFonts w:asciiTheme="minorHAnsi" w:hAnsiTheme="minorHAnsi" w:cstheme="minorHAnsi"/>
          <w:i/>
          <w:iCs/>
          <w:sz w:val="22"/>
          <w:szCs w:val="22"/>
        </w:rPr>
        <w:t>to minimize confusion</w:t>
      </w:r>
      <w:r w:rsidR="00420B28">
        <w:rPr>
          <w:rFonts w:asciiTheme="minorHAnsi" w:hAnsiTheme="minorHAnsi" w:cstheme="minorHAnsi"/>
          <w:i/>
          <w:iCs/>
          <w:sz w:val="22"/>
          <w:szCs w:val="22"/>
        </w:rPr>
        <w:t xml:space="preserve"> and optimize success</w:t>
      </w:r>
      <w:r w:rsidR="00205591">
        <w:rPr>
          <w:rFonts w:asciiTheme="minorHAnsi" w:hAnsiTheme="minorHAnsi" w:cstheme="minorHAnsi"/>
          <w:i/>
          <w:iCs/>
          <w:sz w:val="22"/>
          <w:szCs w:val="22"/>
        </w:rPr>
        <w:t xml:space="preserve">. </w:t>
      </w:r>
    </w:p>
    <w:p w14:paraId="2D82C61C" w14:textId="56A82258" w:rsidR="00911C0F" w:rsidRPr="00E3606D" w:rsidRDefault="00911C0F" w:rsidP="00E3606D">
      <w:pPr>
        <w:pStyle w:val="ListParagraph"/>
        <w:numPr>
          <w:ilvl w:val="1"/>
          <w:numId w:val="5"/>
        </w:numPr>
        <w:rPr>
          <w:rFonts w:asciiTheme="minorHAnsi" w:hAnsiTheme="minorHAnsi" w:cstheme="minorHAnsi"/>
          <w:i/>
          <w:iCs/>
          <w:sz w:val="22"/>
          <w:szCs w:val="22"/>
        </w:rPr>
      </w:pPr>
      <w:r w:rsidRPr="00E3606D">
        <w:rPr>
          <w:rFonts w:asciiTheme="minorHAnsi" w:hAnsiTheme="minorHAnsi" w:cstheme="minorHAnsi"/>
          <w:i/>
          <w:iCs/>
          <w:sz w:val="22"/>
          <w:szCs w:val="22"/>
        </w:rPr>
        <w:t xml:space="preserve">Academic integrity is of great importance within a testing environment, therefore: </w:t>
      </w:r>
    </w:p>
    <w:p w14:paraId="0CF6FC56" w14:textId="77777777" w:rsidR="00911C0F" w:rsidRPr="00E3606D" w:rsidRDefault="00911C0F" w:rsidP="00E3606D">
      <w:pPr>
        <w:pStyle w:val="ListParagraph"/>
        <w:numPr>
          <w:ilvl w:val="2"/>
          <w:numId w:val="5"/>
        </w:numPr>
        <w:rPr>
          <w:rFonts w:asciiTheme="minorHAnsi" w:hAnsiTheme="minorHAnsi" w:cstheme="minorHAnsi"/>
          <w:i/>
          <w:iCs/>
          <w:sz w:val="22"/>
          <w:szCs w:val="22"/>
        </w:rPr>
      </w:pPr>
      <w:r w:rsidRPr="00E3606D">
        <w:rPr>
          <w:rFonts w:asciiTheme="minorHAnsi" w:hAnsiTheme="minorHAnsi" w:cstheme="minorHAnsi"/>
          <w:i/>
          <w:iCs/>
          <w:sz w:val="22"/>
          <w:szCs w:val="22"/>
        </w:rPr>
        <w:t>Talking is not permitted during testing (unless otherwise indicated by faculty members).</w:t>
      </w:r>
    </w:p>
    <w:p w14:paraId="69F0F207" w14:textId="0A016D54" w:rsidR="00FD0373" w:rsidRDefault="00C52C61" w:rsidP="00E3606D">
      <w:pPr>
        <w:pStyle w:val="ListParagraph"/>
        <w:numPr>
          <w:ilvl w:val="2"/>
          <w:numId w:val="5"/>
        </w:numPr>
        <w:rPr>
          <w:rFonts w:asciiTheme="minorHAnsi" w:hAnsiTheme="minorHAnsi" w:cstheme="minorHAnsi"/>
          <w:i/>
          <w:iCs/>
          <w:sz w:val="22"/>
          <w:szCs w:val="22"/>
        </w:rPr>
      </w:pPr>
      <w:r>
        <w:rPr>
          <w:rFonts w:asciiTheme="minorHAnsi" w:hAnsiTheme="minorHAnsi" w:cstheme="minorHAnsi"/>
          <w:i/>
          <w:iCs/>
          <w:sz w:val="22"/>
          <w:szCs w:val="22"/>
        </w:rPr>
        <w:t xml:space="preserve">Students who arrive late can sit for the exam but will not be will not be given any additional time. However, students arriving late are unable to sit for the exam if </w:t>
      </w:r>
      <w:r w:rsidR="00254B0F">
        <w:rPr>
          <w:rFonts w:asciiTheme="minorHAnsi" w:hAnsiTheme="minorHAnsi" w:cstheme="minorHAnsi"/>
          <w:i/>
          <w:iCs/>
          <w:sz w:val="22"/>
          <w:szCs w:val="22"/>
        </w:rPr>
        <w:t>any student has</w:t>
      </w:r>
      <w:r>
        <w:rPr>
          <w:rFonts w:asciiTheme="minorHAnsi" w:hAnsiTheme="minorHAnsi" w:cstheme="minorHAnsi"/>
          <w:i/>
          <w:iCs/>
          <w:sz w:val="22"/>
          <w:szCs w:val="22"/>
        </w:rPr>
        <w:t xml:space="preserve"> completed the exam</w:t>
      </w:r>
      <w:r w:rsidR="00254B0F">
        <w:rPr>
          <w:rFonts w:asciiTheme="minorHAnsi" w:hAnsiTheme="minorHAnsi" w:cstheme="minorHAnsi"/>
          <w:i/>
          <w:iCs/>
          <w:sz w:val="22"/>
          <w:szCs w:val="22"/>
        </w:rPr>
        <w:t xml:space="preserve"> and left the testing room</w:t>
      </w:r>
      <w:r>
        <w:rPr>
          <w:rFonts w:asciiTheme="minorHAnsi" w:hAnsiTheme="minorHAnsi" w:cstheme="minorHAnsi"/>
          <w:i/>
          <w:iCs/>
          <w:sz w:val="22"/>
          <w:szCs w:val="22"/>
        </w:rPr>
        <w:t xml:space="preserve">. If the exam is taken via </w:t>
      </w:r>
      <w:proofErr w:type="spellStart"/>
      <w:r>
        <w:rPr>
          <w:rFonts w:asciiTheme="minorHAnsi" w:hAnsiTheme="minorHAnsi" w:cstheme="minorHAnsi"/>
          <w:i/>
          <w:iCs/>
          <w:sz w:val="22"/>
          <w:szCs w:val="22"/>
        </w:rPr>
        <w:t>ExamSoft</w:t>
      </w:r>
      <w:proofErr w:type="spellEnd"/>
      <w:r>
        <w:rPr>
          <w:rFonts w:asciiTheme="minorHAnsi" w:hAnsiTheme="minorHAnsi" w:cstheme="minorHAnsi"/>
          <w:i/>
          <w:iCs/>
          <w:sz w:val="22"/>
          <w:szCs w:val="22"/>
        </w:rPr>
        <w:t xml:space="preserve">, the course director should check the student’s </w:t>
      </w:r>
      <w:proofErr w:type="spellStart"/>
      <w:r>
        <w:rPr>
          <w:rFonts w:asciiTheme="minorHAnsi" w:hAnsiTheme="minorHAnsi" w:cstheme="minorHAnsi"/>
          <w:i/>
          <w:iCs/>
          <w:sz w:val="22"/>
          <w:szCs w:val="22"/>
        </w:rPr>
        <w:t>ExamSoft</w:t>
      </w:r>
      <w:proofErr w:type="spellEnd"/>
      <w:r>
        <w:rPr>
          <w:rFonts w:asciiTheme="minorHAnsi" w:hAnsiTheme="minorHAnsi" w:cstheme="minorHAnsi"/>
          <w:i/>
          <w:iCs/>
          <w:sz w:val="22"/>
          <w:szCs w:val="22"/>
        </w:rPr>
        <w:t xml:space="preserve"> assessment log to ensure the student</w:t>
      </w:r>
      <w:r w:rsidR="00254B0F">
        <w:rPr>
          <w:rFonts w:asciiTheme="minorHAnsi" w:hAnsiTheme="minorHAnsi" w:cstheme="minorHAnsi"/>
          <w:i/>
          <w:iCs/>
          <w:sz w:val="22"/>
          <w:szCs w:val="22"/>
        </w:rPr>
        <w:t xml:space="preserve"> arriving late</w:t>
      </w:r>
      <w:r>
        <w:rPr>
          <w:rFonts w:asciiTheme="minorHAnsi" w:hAnsiTheme="minorHAnsi" w:cstheme="minorHAnsi"/>
          <w:i/>
          <w:iCs/>
          <w:sz w:val="22"/>
          <w:szCs w:val="22"/>
        </w:rPr>
        <w:t xml:space="preserve"> did not start the exam before entering the exam space. </w:t>
      </w:r>
    </w:p>
    <w:p w14:paraId="7A3B32C0" w14:textId="137E28D3" w:rsidR="00911C0F" w:rsidRPr="00E3606D" w:rsidRDefault="00911C0F" w:rsidP="00E3606D">
      <w:pPr>
        <w:pStyle w:val="ListParagraph"/>
        <w:numPr>
          <w:ilvl w:val="2"/>
          <w:numId w:val="5"/>
        </w:numPr>
        <w:rPr>
          <w:rFonts w:asciiTheme="minorHAnsi" w:hAnsiTheme="minorHAnsi" w:cstheme="minorHAnsi"/>
          <w:i/>
          <w:iCs/>
          <w:sz w:val="22"/>
          <w:szCs w:val="22"/>
        </w:rPr>
      </w:pPr>
      <w:r w:rsidRPr="00E3606D">
        <w:rPr>
          <w:rFonts w:asciiTheme="minorHAnsi" w:hAnsiTheme="minorHAnsi" w:cstheme="minorHAnsi"/>
          <w:i/>
          <w:iCs/>
          <w:sz w:val="22"/>
          <w:szCs w:val="22"/>
        </w:rPr>
        <w:t xml:space="preserve">Students who are observed utilizing unauthorized assistance in any form or fashion will immediately be removed from the testing environment and referred to the UNC Graduate and Professional Honor Court.   </w:t>
      </w:r>
    </w:p>
    <w:p w14:paraId="13F23BF0" w14:textId="77777777" w:rsidR="00911C0F" w:rsidRPr="00E3606D" w:rsidRDefault="00911C0F" w:rsidP="00911C0F">
      <w:pPr>
        <w:pStyle w:val="ListParagraph"/>
        <w:numPr>
          <w:ilvl w:val="2"/>
          <w:numId w:val="5"/>
        </w:numPr>
        <w:rPr>
          <w:rFonts w:asciiTheme="minorHAnsi" w:hAnsiTheme="minorHAnsi" w:cstheme="minorHAnsi"/>
          <w:i/>
          <w:iCs/>
          <w:sz w:val="22"/>
          <w:szCs w:val="22"/>
        </w:rPr>
      </w:pPr>
      <w:r w:rsidRPr="00E3606D">
        <w:rPr>
          <w:rFonts w:asciiTheme="minorHAnsi" w:hAnsiTheme="minorHAnsi" w:cstheme="minorHAnsi"/>
          <w:i/>
          <w:iCs/>
          <w:sz w:val="22"/>
          <w:szCs w:val="22"/>
        </w:rPr>
        <w:t>Content related questions cannot be asked during testing</w:t>
      </w:r>
    </w:p>
    <w:p w14:paraId="498E3566" w14:textId="77777777" w:rsidR="00C52C61" w:rsidRPr="00642DCA" w:rsidRDefault="00911C0F" w:rsidP="00E3606D">
      <w:pPr>
        <w:pStyle w:val="ListParagraph"/>
        <w:numPr>
          <w:ilvl w:val="2"/>
          <w:numId w:val="5"/>
        </w:numPr>
        <w:rPr>
          <w:rFonts w:asciiTheme="minorHAnsi" w:hAnsiTheme="minorHAnsi" w:cstheme="minorHAnsi"/>
          <w:i/>
          <w:iCs/>
          <w:sz w:val="22"/>
          <w:szCs w:val="22"/>
        </w:rPr>
      </w:pPr>
      <w:r w:rsidRPr="00642DCA">
        <w:rPr>
          <w:rFonts w:asciiTheme="minorHAnsi" w:hAnsiTheme="minorHAnsi" w:cstheme="minorHAnsi"/>
          <w:i/>
          <w:iCs/>
          <w:sz w:val="22"/>
          <w:szCs w:val="22"/>
        </w:rPr>
        <w:t>Upon completing testing, students are to</w:t>
      </w:r>
      <w:r w:rsidR="00C52C61" w:rsidRPr="00642DCA">
        <w:rPr>
          <w:rFonts w:asciiTheme="minorHAnsi" w:hAnsiTheme="minorHAnsi" w:cstheme="minorHAnsi"/>
          <w:i/>
          <w:iCs/>
          <w:sz w:val="22"/>
          <w:szCs w:val="22"/>
        </w:rPr>
        <w:t>:</w:t>
      </w:r>
    </w:p>
    <w:p w14:paraId="0C633C0B" w14:textId="77777777" w:rsidR="00642DCA" w:rsidRPr="00642DCA" w:rsidRDefault="00911C0F" w:rsidP="00C52C61">
      <w:pPr>
        <w:pStyle w:val="ListParagraph"/>
        <w:numPr>
          <w:ilvl w:val="3"/>
          <w:numId w:val="5"/>
        </w:numPr>
        <w:rPr>
          <w:rFonts w:asciiTheme="minorHAnsi" w:hAnsiTheme="minorHAnsi" w:cstheme="minorHAnsi"/>
          <w:i/>
          <w:iCs/>
          <w:sz w:val="22"/>
          <w:szCs w:val="22"/>
        </w:rPr>
      </w:pPr>
      <w:r w:rsidRPr="00642DCA">
        <w:rPr>
          <w:rFonts w:asciiTheme="minorHAnsi" w:hAnsiTheme="minorHAnsi" w:cstheme="minorHAnsi"/>
          <w:i/>
          <w:iCs/>
          <w:sz w:val="22"/>
          <w:szCs w:val="22"/>
        </w:rPr>
        <w:t xml:space="preserve"> turn in any scrap paper</w:t>
      </w:r>
      <w:r w:rsidR="00C52C61" w:rsidRPr="00642DCA">
        <w:rPr>
          <w:rFonts w:asciiTheme="minorHAnsi" w:hAnsiTheme="minorHAnsi" w:cstheme="minorHAnsi"/>
          <w:i/>
          <w:iCs/>
          <w:sz w:val="22"/>
          <w:szCs w:val="22"/>
        </w:rPr>
        <w:t xml:space="preserve"> or testing materials</w:t>
      </w:r>
      <w:r w:rsidRPr="00642DCA">
        <w:rPr>
          <w:rFonts w:asciiTheme="minorHAnsi" w:hAnsiTheme="minorHAnsi" w:cstheme="minorHAnsi"/>
          <w:i/>
          <w:iCs/>
          <w:sz w:val="22"/>
          <w:szCs w:val="22"/>
        </w:rPr>
        <w:t xml:space="preserve"> to the course director</w:t>
      </w:r>
    </w:p>
    <w:p w14:paraId="4C16E2D7" w14:textId="73CBDFFE" w:rsidR="00911C0F" w:rsidRPr="00642DCA" w:rsidRDefault="00911C0F" w:rsidP="00642DCA">
      <w:pPr>
        <w:pStyle w:val="ListParagraph"/>
        <w:numPr>
          <w:ilvl w:val="3"/>
          <w:numId w:val="5"/>
        </w:numPr>
        <w:rPr>
          <w:rFonts w:asciiTheme="minorHAnsi" w:hAnsiTheme="minorHAnsi" w:cstheme="minorHAnsi"/>
          <w:i/>
          <w:iCs/>
          <w:sz w:val="22"/>
          <w:szCs w:val="22"/>
        </w:rPr>
      </w:pPr>
      <w:r w:rsidRPr="00642DCA">
        <w:rPr>
          <w:rFonts w:asciiTheme="minorHAnsi" w:hAnsiTheme="minorHAnsi" w:cstheme="minorHAnsi"/>
          <w:i/>
          <w:iCs/>
          <w:sz w:val="22"/>
          <w:szCs w:val="22"/>
        </w:rPr>
        <w:t xml:space="preserve"> show the course director the </w:t>
      </w:r>
      <w:proofErr w:type="spellStart"/>
      <w:r w:rsidRPr="00642DCA">
        <w:rPr>
          <w:rFonts w:asciiTheme="minorHAnsi" w:hAnsiTheme="minorHAnsi" w:cstheme="minorHAnsi"/>
          <w:i/>
          <w:iCs/>
          <w:sz w:val="22"/>
          <w:szCs w:val="22"/>
        </w:rPr>
        <w:t>ExamSoft</w:t>
      </w:r>
      <w:proofErr w:type="spellEnd"/>
      <w:r w:rsidRPr="00642DCA">
        <w:rPr>
          <w:rFonts w:asciiTheme="minorHAnsi" w:hAnsiTheme="minorHAnsi" w:cstheme="minorHAnsi"/>
          <w:i/>
          <w:iCs/>
          <w:sz w:val="22"/>
          <w:szCs w:val="22"/>
        </w:rPr>
        <w:t xml:space="preserve"> screen on their laptop/tablet </w:t>
      </w:r>
      <w:r w:rsidR="00642DCA" w:rsidRPr="00642DCA">
        <w:rPr>
          <w:rFonts w:asciiTheme="minorHAnsi" w:hAnsiTheme="minorHAnsi" w:cstheme="minorHAnsi"/>
          <w:i/>
          <w:iCs/>
          <w:sz w:val="22"/>
          <w:szCs w:val="22"/>
        </w:rPr>
        <w:t xml:space="preserve">as proof </w:t>
      </w:r>
      <w:r w:rsidRPr="00642DCA">
        <w:rPr>
          <w:rFonts w:asciiTheme="minorHAnsi" w:hAnsiTheme="minorHAnsi" w:cstheme="minorHAnsi"/>
          <w:i/>
          <w:iCs/>
          <w:sz w:val="22"/>
          <w:szCs w:val="22"/>
        </w:rPr>
        <w:t xml:space="preserve">that the exam has successfully uploaded. </w:t>
      </w:r>
    </w:p>
    <w:p w14:paraId="25092BF2" w14:textId="5738B924" w:rsidR="00911C0F" w:rsidRPr="00E3606D" w:rsidRDefault="00911C0F" w:rsidP="00642DCA">
      <w:pPr>
        <w:pStyle w:val="ListParagraph"/>
        <w:numPr>
          <w:ilvl w:val="3"/>
          <w:numId w:val="5"/>
        </w:numPr>
        <w:rPr>
          <w:rFonts w:asciiTheme="minorHAnsi" w:hAnsiTheme="minorHAnsi" w:cstheme="minorHAnsi"/>
          <w:i/>
          <w:iCs/>
          <w:sz w:val="22"/>
          <w:szCs w:val="22"/>
        </w:rPr>
      </w:pPr>
      <w:r w:rsidRPr="00E3606D">
        <w:rPr>
          <w:rFonts w:asciiTheme="minorHAnsi" w:hAnsiTheme="minorHAnsi" w:cstheme="minorHAnsi"/>
          <w:i/>
          <w:iCs/>
          <w:sz w:val="22"/>
          <w:szCs w:val="22"/>
        </w:rPr>
        <w:lastRenderedPageBreak/>
        <w:t>collect their personal items and leave the testing room as quietly as possible to ensure an undisturbed, distraction free environment for other test takers, unless otherwise instructed by the course director or proctor.</w:t>
      </w:r>
    </w:p>
    <w:p w14:paraId="28415D17" w14:textId="678AB2F9" w:rsidR="001D48A0" w:rsidRPr="0009092A" w:rsidRDefault="00CB7AEE" w:rsidP="00E3606D">
      <w:pPr>
        <w:rPr>
          <w:rFonts w:cstheme="minorHAnsi"/>
          <w:b/>
          <w:bCs/>
          <w:sz w:val="22"/>
          <w:szCs w:val="22"/>
        </w:rPr>
      </w:pPr>
      <w:r w:rsidRPr="0009092A">
        <w:rPr>
          <w:rFonts w:cstheme="minorHAnsi"/>
          <w:b/>
          <w:bCs/>
          <w:sz w:val="22"/>
          <w:szCs w:val="22"/>
        </w:rPr>
        <w:t>Appendix I</w:t>
      </w:r>
      <w:r w:rsidR="002A693A">
        <w:rPr>
          <w:rFonts w:cstheme="minorHAnsi"/>
          <w:b/>
          <w:bCs/>
          <w:sz w:val="22"/>
          <w:szCs w:val="22"/>
        </w:rPr>
        <w:t xml:space="preserve">: </w:t>
      </w:r>
      <w:r w:rsidR="00D850BA" w:rsidRPr="0009092A">
        <w:rPr>
          <w:rFonts w:cstheme="minorHAnsi"/>
          <w:b/>
          <w:bCs/>
          <w:sz w:val="22"/>
          <w:szCs w:val="22"/>
        </w:rPr>
        <w:t xml:space="preserve">Exam Information for Students </w:t>
      </w:r>
      <w:r w:rsidR="00D850BA" w:rsidRPr="00BC7BD8">
        <w:rPr>
          <w:rFonts w:cstheme="minorHAnsi"/>
          <w:b/>
          <w:bCs/>
          <w:sz w:val="22"/>
          <w:szCs w:val="22"/>
          <w:highlight w:val="yellow"/>
        </w:rPr>
        <w:t>[AN EXAMPLE]</w:t>
      </w:r>
    </w:p>
    <w:p w14:paraId="1D2432B5" w14:textId="77777777" w:rsidR="00D850BA" w:rsidRDefault="00D850BA" w:rsidP="00E3606D">
      <w:pPr>
        <w:rPr>
          <w:rFonts w:cstheme="minorHAnsi"/>
          <w:sz w:val="22"/>
          <w:szCs w:val="22"/>
        </w:rPr>
      </w:pPr>
    </w:p>
    <w:p w14:paraId="50417D53" w14:textId="6D2E1D3A" w:rsidR="00CB7AEE" w:rsidRPr="00E40968" w:rsidRDefault="00D850BA" w:rsidP="00E3606D">
      <w:pPr>
        <w:rPr>
          <w:rFonts w:cstheme="minorHAnsi"/>
          <w:sz w:val="22"/>
          <w:szCs w:val="22"/>
        </w:rPr>
      </w:pPr>
      <w:r>
        <w:rPr>
          <w:rFonts w:cstheme="minorHAnsi"/>
          <w:sz w:val="22"/>
          <w:szCs w:val="22"/>
        </w:rPr>
        <w:t>Template for posting on LMS for Students</w:t>
      </w:r>
    </w:p>
    <w:p w14:paraId="33F1D68E" w14:textId="3CE88C05" w:rsidR="005E6248" w:rsidRPr="003A5FCC" w:rsidRDefault="005E6248" w:rsidP="005E6248">
      <w:pPr>
        <w:spacing w:before="100" w:beforeAutospacing="1" w:after="100" w:afterAutospacing="1"/>
        <w:ind w:left="600"/>
        <w:rPr>
          <w:rFonts w:eastAsia="Times New Roman" w:cstheme="minorHAnsi"/>
          <w:sz w:val="22"/>
          <w:szCs w:val="22"/>
        </w:rPr>
      </w:pPr>
      <w:r w:rsidRPr="00E40968">
        <w:rPr>
          <w:rFonts w:eastAsia="Times New Roman" w:cstheme="minorHAnsi"/>
          <w:sz w:val="22"/>
          <w:szCs w:val="22"/>
        </w:rPr>
        <w:t> </w:t>
      </w:r>
      <w:r w:rsidRPr="0009092A">
        <w:rPr>
          <w:rFonts w:eastAsia="Times New Roman" w:cstheme="minorHAnsi"/>
          <w:b/>
          <w:bCs/>
          <w:sz w:val="22"/>
          <w:szCs w:val="22"/>
        </w:rPr>
        <w:t xml:space="preserve">When </w:t>
      </w:r>
      <w:r w:rsidR="00E17B81">
        <w:rPr>
          <w:rFonts w:eastAsia="Times New Roman" w:cstheme="minorHAnsi"/>
          <w:b/>
          <w:bCs/>
          <w:sz w:val="22"/>
          <w:szCs w:val="22"/>
        </w:rPr>
        <w:t>[INSERT DATE AND TIME]</w:t>
      </w:r>
    </w:p>
    <w:p w14:paraId="038A9E52" w14:textId="4227A69E" w:rsidR="005E6248" w:rsidRPr="003A5FCC" w:rsidRDefault="005E6248" w:rsidP="005E6248">
      <w:pPr>
        <w:spacing w:before="100" w:beforeAutospacing="1" w:after="100" w:afterAutospacing="1"/>
        <w:ind w:left="600"/>
        <w:rPr>
          <w:rFonts w:eastAsia="Times New Roman" w:cstheme="minorHAnsi"/>
          <w:sz w:val="22"/>
          <w:szCs w:val="22"/>
        </w:rPr>
      </w:pPr>
      <w:r w:rsidRPr="0009092A">
        <w:rPr>
          <w:rFonts w:eastAsia="Times New Roman" w:cstheme="minorHAnsi"/>
          <w:b/>
          <w:bCs/>
          <w:sz w:val="22"/>
          <w:szCs w:val="22"/>
        </w:rPr>
        <w:t>Where</w:t>
      </w:r>
      <w:r w:rsidR="00E17B81">
        <w:rPr>
          <w:rFonts w:eastAsia="Times New Roman" w:cstheme="minorHAnsi"/>
          <w:b/>
          <w:bCs/>
          <w:sz w:val="22"/>
          <w:szCs w:val="22"/>
        </w:rPr>
        <w:t xml:space="preserve"> [INSERT LOCATION]</w:t>
      </w:r>
    </w:p>
    <w:p w14:paraId="2721314D" w14:textId="491F9778" w:rsidR="005E6248" w:rsidRPr="003A5FCC" w:rsidRDefault="005E6248" w:rsidP="005E6248">
      <w:pPr>
        <w:spacing w:before="100" w:beforeAutospacing="1" w:after="100" w:afterAutospacing="1"/>
        <w:ind w:left="600"/>
        <w:rPr>
          <w:rFonts w:eastAsia="Times New Roman" w:cstheme="minorHAnsi"/>
          <w:sz w:val="22"/>
          <w:szCs w:val="22"/>
        </w:rPr>
      </w:pPr>
      <w:r w:rsidRPr="0009092A">
        <w:rPr>
          <w:rFonts w:eastAsia="Times New Roman" w:cstheme="minorHAnsi"/>
          <w:b/>
          <w:bCs/>
          <w:sz w:val="22"/>
          <w:szCs w:val="22"/>
        </w:rPr>
        <w:t>Format</w:t>
      </w:r>
      <w:r w:rsidR="00E17B81">
        <w:rPr>
          <w:rFonts w:eastAsia="Times New Roman" w:cstheme="minorHAnsi"/>
          <w:b/>
          <w:bCs/>
          <w:sz w:val="22"/>
          <w:szCs w:val="22"/>
        </w:rPr>
        <w:t xml:space="preserve"> [INSERT </w:t>
      </w:r>
      <w:r w:rsidR="00916713">
        <w:rPr>
          <w:rFonts w:eastAsia="Times New Roman" w:cstheme="minorHAnsi"/>
          <w:b/>
          <w:bCs/>
          <w:sz w:val="22"/>
          <w:szCs w:val="22"/>
        </w:rPr>
        <w:t>DETAILS ON THE EXAM-See example below]</w:t>
      </w:r>
    </w:p>
    <w:p w14:paraId="3F6D2B91" w14:textId="77777777" w:rsidR="005E6248" w:rsidRPr="0009092A" w:rsidRDefault="005E6248" w:rsidP="005E6248">
      <w:pPr>
        <w:numPr>
          <w:ilvl w:val="0"/>
          <w:numId w:val="14"/>
        </w:numPr>
        <w:spacing w:before="100" w:beforeAutospacing="1" w:after="100" w:afterAutospacing="1"/>
        <w:ind w:left="1920"/>
        <w:rPr>
          <w:rFonts w:eastAsia="Times New Roman" w:cstheme="minorHAnsi"/>
          <w:i/>
          <w:iCs/>
          <w:sz w:val="22"/>
          <w:szCs w:val="22"/>
        </w:rPr>
      </w:pPr>
      <w:proofErr w:type="spellStart"/>
      <w:r w:rsidRPr="0009092A">
        <w:rPr>
          <w:rFonts w:eastAsia="Times New Roman" w:cstheme="minorHAnsi"/>
          <w:i/>
          <w:iCs/>
          <w:sz w:val="22"/>
          <w:szCs w:val="22"/>
        </w:rPr>
        <w:t>ExamSoft</w:t>
      </w:r>
      <w:proofErr w:type="spellEnd"/>
    </w:p>
    <w:p w14:paraId="5A2D3649" w14:textId="58CCF673" w:rsidR="005E6248" w:rsidRPr="0009092A" w:rsidRDefault="005E6248" w:rsidP="005E6248">
      <w:pPr>
        <w:numPr>
          <w:ilvl w:val="0"/>
          <w:numId w:val="14"/>
        </w:numPr>
        <w:spacing w:before="100" w:beforeAutospacing="1" w:after="100" w:afterAutospacing="1"/>
        <w:ind w:left="1920"/>
        <w:rPr>
          <w:rFonts w:eastAsia="Times New Roman" w:cstheme="minorHAnsi"/>
          <w:i/>
          <w:iCs/>
          <w:sz w:val="22"/>
          <w:szCs w:val="22"/>
        </w:rPr>
      </w:pPr>
      <w:r w:rsidRPr="0009092A">
        <w:rPr>
          <w:rFonts w:eastAsia="Times New Roman" w:cstheme="minorHAnsi"/>
          <w:i/>
          <w:iCs/>
          <w:sz w:val="22"/>
          <w:szCs w:val="22"/>
        </w:rPr>
        <w:t xml:space="preserve">Approximately 6 questions per </w:t>
      </w:r>
      <w:r w:rsidR="005E110B">
        <w:rPr>
          <w:rFonts w:eastAsia="Times New Roman" w:cstheme="minorHAnsi"/>
          <w:i/>
          <w:iCs/>
          <w:sz w:val="22"/>
          <w:szCs w:val="22"/>
        </w:rPr>
        <w:t>class session</w:t>
      </w:r>
      <w:r w:rsidR="0084349E">
        <w:rPr>
          <w:rFonts w:eastAsia="Times New Roman" w:cstheme="minorHAnsi"/>
          <w:i/>
          <w:iCs/>
          <w:sz w:val="22"/>
          <w:szCs w:val="22"/>
        </w:rPr>
        <w:t xml:space="preserve"> (1-2 per </w:t>
      </w:r>
      <w:r w:rsidR="0009092A">
        <w:rPr>
          <w:rFonts w:eastAsia="Times New Roman" w:cstheme="minorHAnsi"/>
          <w:i/>
          <w:iCs/>
          <w:sz w:val="22"/>
          <w:szCs w:val="22"/>
        </w:rPr>
        <w:t xml:space="preserve">class session </w:t>
      </w:r>
      <w:r w:rsidR="0084349E">
        <w:rPr>
          <w:rFonts w:eastAsia="Times New Roman" w:cstheme="minorHAnsi"/>
          <w:i/>
          <w:iCs/>
          <w:sz w:val="22"/>
          <w:szCs w:val="22"/>
        </w:rPr>
        <w:t>learning objective</w:t>
      </w:r>
      <w:r w:rsidR="0009092A">
        <w:rPr>
          <w:rFonts w:eastAsia="Times New Roman" w:cstheme="minorHAnsi"/>
          <w:i/>
          <w:iCs/>
          <w:sz w:val="22"/>
          <w:szCs w:val="22"/>
        </w:rPr>
        <w:t>)</w:t>
      </w:r>
    </w:p>
    <w:p w14:paraId="13887BD8" w14:textId="233BC636" w:rsidR="005E6248" w:rsidRPr="0009092A" w:rsidRDefault="005E6248" w:rsidP="005E6248">
      <w:pPr>
        <w:numPr>
          <w:ilvl w:val="0"/>
          <w:numId w:val="14"/>
        </w:numPr>
        <w:spacing w:before="100" w:beforeAutospacing="1" w:after="100" w:afterAutospacing="1"/>
        <w:ind w:left="1920"/>
        <w:rPr>
          <w:rFonts w:eastAsia="Times New Roman" w:cstheme="minorHAnsi"/>
          <w:i/>
          <w:iCs/>
          <w:sz w:val="22"/>
          <w:szCs w:val="22"/>
        </w:rPr>
      </w:pPr>
      <w:r w:rsidRPr="0009092A">
        <w:rPr>
          <w:rFonts w:eastAsia="Times New Roman" w:cstheme="minorHAnsi"/>
          <w:i/>
          <w:iCs/>
          <w:sz w:val="22"/>
          <w:szCs w:val="22"/>
        </w:rPr>
        <w:t>May be multiple choice, matching, and/or calculations</w:t>
      </w:r>
    </w:p>
    <w:p w14:paraId="7603C177" w14:textId="7E940B71" w:rsidR="005E6248" w:rsidRPr="0009092A" w:rsidRDefault="005E6248" w:rsidP="005E6248">
      <w:pPr>
        <w:numPr>
          <w:ilvl w:val="0"/>
          <w:numId w:val="14"/>
        </w:numPr>
        <w:spacing w:before="100" w:beforeAutospacing="1" w:after="100" w:afterAutospacing="1"/>
        <w:ind w:left="1920"/>
        <w:rPr>
          <w:rFonts w:eastAsia="Times New Roman" w:cstheme="minorHAnsi"/>
          <w:i/>
          <w:iCs/>
          <w:sz w:val="22"/>
          <w:szCs w:val="22"/>
        </w:rPr>
      </w:pPr>
      <w:r w:rsidRPr="0009092A">
        <w:rPr>
          <w:rFonts w:eastAsia="Times New Roman" w:cstheme="minorHAnsi"/>
          <w:i/>
          <w:iCs/>
          <w:sz w:val="22"/>
          <w:szCs w:val="22"/>
        </w:rPr>
        <w:t>Generic drug names will be used in questions</w:t>
      </w:r>
    </w:p>
    <w:p w14:paraId="0921F4AF" w14:textId="5881B86D" w:rsidR="005E6248" w:rsidRPr="00361318" w:rsidRDefault="005E6248" w:rsidP="005E6248">
      <w:pPr>
        <w:spacing w:before="100" w:beforeAutospacing="1" w:after="100" w:afterAutospacing="1"/>
        <w:ind w:left="600"/>
        <w:rPr>
          <w:rFonts w:eastAsia="Times New Roman" w:cstheme="minorHAnsi"/>
          <w:sz w:val="22"/>
          <w:szCs w:val="22"/>
        </w:rPr>
      </w:pPr>
      <w:r w:rsidRPr="00361318">
        <w:rPr>
          <w:rFonts w:eastAsia="Times New Roman" w:cstheme="minorHAnsi"/>
          <w:b/>
          <w:bCs/>
          <w:sz w:val="22"/>
          <w:szCs w:val="22"/>
        </w:rPr>
        <w:t>Emergency Protocol</w:t>
      </w:r>
      <w:r w:rsidR="00591293" w:rsidRPr="00361318">
        <w:rPr>
          <w:rFonts w:eastAsia="Times New Roman" w:cstheme="minorHAnsi"/>
          <w:b/>
          <w:bCs/>
          <w:sz w:val="22"/>
          <w:szCs w:val="22"/>
        </w:rPr>
        <w:t xml:space="preserve"> [INSERT DETAILS FOR EMERGENCY </w:t>
      </w:r>
      <w:r w:rsidR="002B6989" w:rsidRPr="00361318">
        <w:rPr>
          <w:rFonts w:eastAsia="Times New Roman" w:cstheme="minorHAnsi"/>
          <w:b/>
          <w:bCs/>
          <w:sz w:val="22"/>
          <w:szCs w:val="22"/>
        </w:rPr>
        <w:t>-See example below]</w:t>
      </w:r>
    </w:p>
    <w:p w14:paraId="098C219F" w14:textId="606AA9DD" w:rsidR="005E6248" w:rsidRPr="003F4992" w:rsidRDefault="005E6248" w:rsidP="00422DE2">
      <w:pPr>
        <w:numPr>
          <w:ilvl w:val="0"/>
          <w:numId w:val="15"/>
        </w:numPr>
        <w:spacing w:before="100" w:beforeAutospacing="1" w:after="100" w:afterAutospacing="1"/>
        <w:ind w:left="1920"/>
        <w:rPr>
          <w:rFonts w:eastAsia="Times New Roman" w:cstheme="minorHAnsi"/>
          <w:b/>
          <w:bCs/>
          <w:i/>
          <w:iCs/>
          <w:sz w:val="22"/>
          <w:szCs w:val="22"/>
        </w:rPr>
      </w:pPr>
      <w:r w:rsidRPr="003F4992">
        <w:rPr>
          <w:rFonts w:eastAsia="Times New Roman" w:cstheme="minorHAnsi"/>
          <w:i/>
          <w:iCs/>
          <w:sz w:val="22"/>
          <w:szCs w:val="22"/>
        </w:rPr>
        <w:t xml:space="preserve">If anything happens that may interfere with you taking the exam in the approved location, please contact me (the course director), </w:t>
      </w:r>
      <w:r w:rsidR="00DE4EE0" w:rsidRPr="003F4992">
        <w:rPr>
          <w:rFonts w:eastAsia="Times New Roman" w:cstheme="minorHAnsi"/>
          <w:i/>
          <w:iCs/>
          <w:sz w:val="22"/>
          <w:szCs w:val="22"/>
        </w:rPr>
        <w:t>and/or</w:t>
      </w:r>
      <w:r w:rsidRPr="003F4992">
        <w:rPr>
          <w:rFonts w:eastAsia="Times New Roman" w:cstheme="minorHAnsi"/>
          <w:i/>
          <w:iCs/>
          <w:sz w:val="22"/>
          <w:szCs w:val="22"/>
        </w:rPr>
        <w:t xml:space="preserve"> the Eshelman Care </w:t>
      </w:r>
      <w:r w:rsidR="00DE4EE0" w:rsidRPr="003F4992">
        <w:rPr>
          <w:rFonts w:eastAsia="Times New Roman" w:cstheme="minorHAnsi"/>
          <w:i/>
          <w:iCs/>
          <w:sz w:val="22"/>
          <w:szCs w:val="22"/>
        </w:rPr>
        <w:t>Referral</w:t>
      </w:r>
      <w:r w:rsidRPr="003F4992">
        <w:rPr>
          <w:rFonts w:eastAsia="Times New Roman" w:cstheme="minorHAnsi"/>
          <w:i/>
          <w:iCs/>
          <w:sz w:val="22"/>
          <w:szCs w:val="22"/>
        </w:rPr>
        <w:t xml:space="preserve"> immediately. </w:t>
      </w:r>
      <w:r w:rsidR="005275B1" w:rsidRPr="003F4992">
        <w:rPr>
          <w:rFonts w:eastAsia="Times New Roman" w:cstheme="minorHAnsi"/>
          <w:i/>
          <w:iCs/>
          <w:sz w:val="22"/>
          <w:szCs w:val="22"/>
          <w:highlight w:val="lightGray"/>
        </w:rPr>
        <w:t>[INSERT PREFERRED CONTACT].</w:t>
      </w:r>
      <w:r w:rsidRPr="003F4992">
        <w:rPr>
          <w:rFonts w:eastAsia="Times New Roman" w:cstheme="minorHAnsi"/>
          <w:i/>
          <w:iCs/>
          <w:sz w:val="22"/>
          <w:szCs w:val="22"/>
          <w:highlight w:val="lightGray"/>
        </w:rPr>
        <w:t xml:space="preserve"> </w:t>
      </w:r>
      <w:r w:rsidRPr="003F4992">
        <w:rPr>
          <w:rFonts w:eastAsia="Times New Roman" w:cstheme="minorHAnsi"/>
          <w:i/>
          <w:iCs/>
          <w:sz w:val="22"/>
          <w:szCs w:val="22"/>
        </w:rPr>
        <w:t>We just want to know if you are okay and if there's anything we can do to help if a last-minute emergency or unforeseen situation arises.</w:t>
      </w:r>
    </w:p>
    <w:p w14:paraId="5FF27FBD" w14:textId="77777777" w:rsidR="005E6248" w:rsidRPr="00422DE2" w:rsidRDefault="005E6248" w:rsidP="005E6248">
      <w:pPr>
        <w:spacing w:before="100" w:beforeAutospacing="1" w:after="100" w:afterAutospacing="1"/>
        <w:ind w:left="600"/>
        <w:rPr>
          <w:rFonts w:eastAsia="Times New Roman" w:cstheme="minorHAnsi"/>
          <w:sz w:val="22"/>
          <w:szCs w:val="22"/>
        </w:rPr>
      </w:pPr>
      <w:r w:rsidRPr="00361318">
        <w:rPr>
          <w:rFonts w:eastAsia="Times New Roman" w:cstheme="minorHAnsi"/>
          <w:b/>
          <w:bCs/>
          <w:sz w:val="22"/>
          <w:szCs w:val="22"/>
        </w:rPr>
        <w:t>Testing procedures</w:t>
      </w:r>
    </w:p>
    <w:p w14:paraId="38E19854" w14:textId="4D7C7C3D" w:rsidR="005E6248" w:rsidRPr="00E40968" w:rsidRDefault="005E6248" w:rsidP="005E6248">
      <w:pPr>
        <w:numPr>
          <w:ilvl w:val="0"/>
          <w:numId w:val="16"/>
        </w:numPr>
        <w:spacing w:before="100" w:beforeAutospacing="1" w:after="100" w:afterAutospacing="1"/>
        <w:ind w:left="1920"/>
        <w:rPr>
          <w:rFonts w:eastAsia="Times New Roman" w:cstheme="minorHAnsi"/>
          <w:sz w:val="22"/>
          <w:szCs w:val="22"/>
        </w:rPr>
      </w:pPr>
      <w:r w:rsidRPr="00E40968">
        <w:rPr>
          <w:rFonts w:eastAsia="Times New Roman" w:cstheme="minorHAnsi"/>
          <w:sz w:val="22"/>
          <w:szCs w:val="22"/>
        </w:rPr>
        <w:t>Please download the exam before arriving in the classroom. The exam will be available for download until</w:t>
      </w:r>
      <w:r w:rsidR="004E05FE">
        <w:rPr>
          <w:rFonts w:eastAsia="Times New Roman" w:cstheme="minorHAnsi"/>
          <w:sz w:val="22"/>
          <w:szCs w:val="22"/>
        </w:rPr>
        <w:t xml:space="preserve"> </w:t>
      </w:r>
      <w:r w:rsidR="004E05FE" w:rsidRPr="00C04C67">
        <w:rPr>
          <w:rFonts w:eastAsia="Times New Roman" w:cstheme="minorHAnsi"/>
          <w:sz w:val="22"/>
          <w:szCs w:val="22"/>
          <w:highlight w:val="lightGray"/>
        </w:rPr>
        <w:t>[INSERT TIME]</w:t>
      </w:r>
      <w:r w:rsidRPr="00E40968">
        <w:rPr>
          <w:rFonts w:eastAsia="Times New Roman" w:cstheme="minorHAnsi"/>
          <w:sz w:val="22"/>
          <w:szCs w:val="22"/>
        </w:rPr>
        <w:t xml:space="preserve"> to account for any odd glitches.</w:t>
      </w:r>
    </w:p>
    <w:p w14:paraId="419DACB3" w14:textId="43A343EF" w:rsidR="005E6248" w:rsidRPr="00E40968" w:rsidRDefault="005E6248" w:rsidP="005E6248">
      <w:pPr>
        <w:numPr>
          <w:ilvl w:val="0"/>
          <w:numId w:val="16"/>
        </w:numPr>
        <w:spacing w:before="100" w:beforeAutospacing="1" w:after="100" w:afterAutospacing="1"/>
        <w:ind w:left="1920"/>
        <w:rPr>
          <w:rFonts w:eastAsia="Times New Roman" w:cstheme="minorHAnsi"/>
          <w:sz w:val="22"/>
          <w:szCs w:val="22"/>
        </w:rPr>
      </w:pPr>
      <w:r w:rsidRPr="00E40968">
        <w:rPr>
          <w:rFonts w:eastAsia="Times New Roman" w:cstheme="minorHAnsi"/>
          <w:sz w:val="22"/>
          <w:szCs w:val="22"/>
        </w:rPr>
        <w:t xml:space="preserve">We will </w:t>
      </w:r>
      <w:r w:rsidR="004E05FE">
        <w:rPr>
          <w:rFonts w:eastAsia="Times New Roman" w:cstheme="minorHAnsi"/>
          <w:sz w:val="22"/>
          <w:szCs w:val="22"/>
        </w:rPr>
        <w:t>review</w:t>
      </w:r>
      <w:r w:rsidRPr="00E40968">
        <w:rPr>
          <w:rFonts w:eastAsia="Times New Roman" w:cstheme="minorHAnsi"/>
          <w:sz w:val="22"/>
          <w:szCs w:val="22"/>
        </w:rPr>
        <w:t xml:space="preserve"> exam directions and reveal the exam password at</w:t>
      </w:r>
      <w:r w:rsidR="004E05FE">
        <w:rPr>
          <w:rFonts w:eastAsia="Times New Roman" w:cstheme="minorHAnsi"/>
          <w:sz w:val="22"/>
          <w:szCs w:val="22"/>
        </w:rPr>
        <w:t xml:space="preserve"> </w:t>
      </w:r>
      <w:r w:rsidR="004E05FE" w:rsidRPr="00C04C67">
        <w:rPr>
          <w:rFonts w:eastAsia="Times New Roman" w:cstheme="minorHAnsi"/>
          <w:sz w:val="22"/>
          <w:szCs w:val="22"/>
          <w:highlight w:val="lightGray"/>
        </w:rPr>
        <w:t>[INSERT TIME]</w:t>
      </w:r>
      <w:r w:rsidRPr="00E40968">
        <w:rPr>
          <w:rFonts w:eastAsia="Times New Roman" w:cstheme="minorHAnsi"/>
          <w:sz w:val="22"/>
          <w:szCs w:val="22"/>
        </w:rPr>
        <w:t xml:space="preserve"> followed by</w:t>
      </w:r>
      <w:r w:rsidR="00BB34F1">
        <w:rPr>
          <w:rFonts w:eastAsia="Times New Roman" w:cstheme="minorHAnsi"/>
          <w:sz w:val="22"/>
          <w:szCs w:val="22"/>
        </w:rPr>
        <w:t xml:space="preserve"> </w:t>
      </w:r>
      <w:r w:rsidR="00BB34F1" w:rsidRPr="00C04C67">
        <w:rPr>
          <w:rFonts w:eastAsia="Times New Roman" w:cstheme="minorHAnsi"/>
          <w:sz w:val="22"/>
          <w:szCs w:val="22"/>
          <w:highlight w:val="lightGray"/>
        </w:rPr>
        <w:t>[INSERT EXAM DURATION]</w:t>
      </w:r>
      <w:r w:rsidRPr="00E40968">
        <w:rPr>
          <w:rFonts w:eastAsia="Times New Roman" w:cstheme="minorHAnsi"/>
          <w:sz w:val="22"/>
          <w:szCs w:val="22"/>
        </w:rPr>
        <w:t xml:space="preserve"> for the exam. </w:t>
      </w:r>
    </w:p>
    <w:p w14:paraId="58F7353A" w14:textId="77777777" w:rsidR="005E6248" w:rsidRPr="00E40968" w:rsidRDefault="005E6248" w:rsidP="005E6248">
      <w:pPr>
        <w:numPr>
          <w:ilvl w:val="0"/>
          <w:numId w:val="16"/>
        </w:numPr>
        <w:spacing w:before="100" w:beforeAutospacing="1" w:after="100" w:afterAutospacing="1"/>
        <w:ind w:left="1920"/>
        <w:rPr>
          <w:rFonts w:eastAsia="Times New Roman" w:cstheme="minorHAnsi"/>
          <w:sz w:val="22"/>
          <w:szCs w:val="22"/>
        </w:rPr>
      </w:pPr>
      <w:r w:rsidRPr="00E40968">
        <w:rPr>
          <w:rFonts w:eastAsia="Times New Roman" w:cstheme="minorHAnsi"/>
          <w:b/>
          <w:bCs/>
          <w:sz w:val="22"/>
          <w:szCs w:val="22"/>
        </w:rPr>
        <w:t>Sharing the exam password with anyone is an Honor Code violation.</w:t>
      </w:r>
    </w:p>
    <w:p w14:paraId="1EC1E8FC" w14:textId="77777777" w:rsidR="005E6248" w:rsidRPr="00E40968" w:rsidRDefault="005E6248" w:rsidP="005E6248">
      <w:pPr>
        <w:numPr>
          <w:ilvl w:val="0"/>
          <w:numId w:val="16"/>
        </w:numPr>
        <w:spacing w:before="100" w:beforeAutospacing="1" w:after="100" w:afterAutospacing="1"/>
        <w:ind w:left="1920"/>
        <w:rPr>
          <w:rFonts w:eastAsia="Times New Roman" w:cstheme="minorHAnsi"/>
          <w:sz w:val="22"/>
          <w:szCs w:val="22"/>
        </w:rPr>
      </w:pPr>
      <w:r w:rsidRPr="00E40968">
        <w:rPr>
          <w:rFonts w:eastAsia="Times New Roman" w:cstheme="minorHAnsi"/>
          <w:b/>
          <w:bCs/>
          <w:sz w:val="22"/>
          <w:szCs w:val="22"/>
        </w:rPr>
        <w:t>NOT taking the exam in the approved testing location is an Honor Code violation.</w:t>
      </w:r>
    </w:p>
    <w:p w14:paraId="1013C924" w14:textId="77777777" w:rsidR="005E6248" w:rsidRPr="00E40968" w:rsidRDefault="005E6248" w:rsidP="005E6248">
      <w:pPr>
        <w:numPr>
          <w:ilvl w:val="0"/>
          <w:numId w:val="16"/>
        </w:numPr>
        <w:spacing w:before="100" w:beforeAutospacing="1" w:after="100" w:afterAutospacing="1"/>
        <w:ind w:left="1920"/>
        <w:rPr>
          <w:rFonts w:eastAsia="Times New Roman" w:cstheme="minorHAnsi"/>
          <w:sz w:val="22"/>
          <w:szCs w:val="22"/>
        </w:rPr>
      </w:pPr>
      <w:r w:rsidRPr="00E40968">
        <w:rPr>
          <w:rFonts w:eastAsia="Times New Roman" w:cstheme="minorHAnsi"/>
          <w:sz w:val="22"/>
          <w:szCs w:val="22"/>
        </w:rPr>
        <w:t>Place all bags and materials along the side and front of the room.</w:t>
      </w:r>
    </w:p>
    <w:p w14:paraId="62182964" w14:textId="77777777" w:rsidR="005E6248" w:rsidRPr="00E40968" w:rsidRDefault="005E6248" w:rsidP="005E6248">
      <w:pPr>
        <w:numPr>
          <w:ilvl w:val="0"/>
          <w:numId w:val="16"/>
        </w:numPr>
        <w:spacing w:before="100" w:beforeAutospacing="1" w:after="100" w:afterAutospacing="1"/>
        <w:ind w:left="1920"/>
        <w:rPr>
          <w:rFonts w:eastAsia="Times New Roman" w:cstheme="minorHAnsi"/>
          <w:sz w:val="22"/>
          <w:szCs w:val="22"/>
        </w:rPr>
      </w:pPr>
      <w:r w:rsidRPr="00E40968">
        <w:rPr>
          <w:rFonts w:eastAsia="Times New Roman" w:cstheme="minorHAnsi"/>
          <w:sz w:val="22"/>
          <w:szCs w:val="22"/>
        </w:rPr>
        <w:t>Remove all smart watches and phones (be sure to place them on do not disturb mode) from the testing area (i.e., desk).</w:t>
      </w:r>
    </w:p>
    <w:p w14:paraId="53F8CDD3" w14:textId="0D77EF6D" w:rsidR="005E6248" w:rsidRPr="00E40968" w:rsidRDefault="00FE17A8" w:rsidP="005E6248">
      <w:pPr>
        <w:numPr>
          <w:ilvl w:val="0"/>
          <w:numId w:val="16"/>
        </w:numPr>
        <w:spacing w:before="100" w:beforeAutospacing="1" w:after="100" w:afterAutospacing="1"/>
        <w:ind w:left="1920"/>
        <w:rPr>
          <w:rFonts w:eastAsia="Times New Roman" w:cstheme="minorHAnsi"/>
          <w:sz w:val="22"/>
          <w:szCs w:val="22"/>
        </w:rPr>
      </w:pPr>
      <w:r w:rsidRPr="00C04C67">
        <w:rPr>
          <w:rFonts w:eastAsia="Times New Roman" w:cstheme="minorHAnsi"/>
          <w:sz w:val="22"/>
          <w:szCs w:val="22"/>
        </w:rPr>
        <w:t>Non-programmable calculators</w:t>
      </w:r>
      <w:r w:rsidR="005E6248" w:rsidRPr="00985188">
        <w:rPr>
          <w:rFonts w:eastAsia="Times New Roman" w:cstheme="minorHAnsi"/>
          <w:sz w:val="22"/>
          <w:szCs w:val="22"/>
        </w:rPr>
        <w:t xml:space="preserve"> </w:t>
      </w:r>
      <w:r w:rsidR="005E6248" w:rsidRPr="00E40968">
        <w:rPr>
          <w:rFonts w:eastAsia="Times New Roman" w:cstheme="minorHAnsi"/>
          <w:sz w:val="22"/>
          <w:szCs w:val="22"/>
        </w:rPr>
        <w:t xml:space="preserve">are allowed for this exam, although the calculator function on </w:t>
      </w:r>
      <w:proofErr w:type="spellStart"/>
      <w:r w:rsidR="005E6248" w:rsidRPr="00E40968">
        <w:rPr>
          <w:rFonts w:eastAsia="Times New Roman" w:cstheme="minorHAnsi"/>
          <w:sz w:val="22"/>
          <w:szCs w:val="22"/>
        </w:rPr>
        <w:t>ExamSoft</w:t>
      </w:r>
      <w:proofErr w:type="spellEnd"/>
      <w:r w:rsidR="005E6248" w:rsidRPr="00E40968">
        <w:rPr>
          <w:rFonts w:eastAsia="Times New Roman" w:cstheme="minorHAnsi"/>
          <w:sz w:val="22"/>
          <w:szCs w:val="22"/>
        </w:rPr>
        <w:t xml:space="preserve"> is also available.</w:t>
      </w:r>
      <w:r w:rsidR="00850EF7">
        <w:rPr>
          <w:rFonts w:eastAsia="Times New Roman" w:cstheme="minorHAnsi"/>
          <w:sz w:val="22"/>
          <w:szCs w:val="22"/>
        </w:rPr>
        <w:t xml:space="preserve"> </w:t>
      </w:r>
    </w:p>
    <w:p w14:paraId="0AFCF218" w14:textId="77777777" w:rsidR="005E6248" w:rsidRPr="00E40968" w:rsidRDefault="005E6248" w:rsidP="005E6248">
      <w:pPr>
        <w:numPr>
          <w:ilvl w:val="0"/>
          <w:numId w:val="16"/>
        </w:numPr>
        <w:spacing w:before="100" w:beforeAutospacing="1" w:after="100" w:afterAutospacing="1"/>
        <w:ind w:left="1920"/>
        <w:rPr>
          <w:rFonts w:eastAsia="Times New Roman" w:cstheme="minorHAnsi"/>
          <w:sz w:val="22"/>
          <w:szCs w:val="22"/>
        </w:rPr>
      </w:pPr>
      <w:r w:rsidRPr="00E40968">
        <w:rPr>
          <w:rFonts w:eastAsia="Times New Roman" w:cstheme="minorHAnsi"/>
          <w:sz w:val="22"/>
          <w:szCs w:val="22"/>
        </w:rPr>
        <w:t>Writing implements (e.g., pen, pencil, eraser) are allowed for the exam.</w:t>
      </w:r>
    </w:p>
    <w:p w14:paraId="24E03F6A" w14:textId="77777777" w:rsidR="005E6248" w:rsidRPr="00E40968" w:rsidRDefault="005E6248" w:rsidP="005E6248">
      <w:pPr>
        <w:numPr>
          <w:ilvl w:val="0"/>
          <w:numId w:val="16"/>
        </w:numPr>
        <w:spacing w:before="100" w:beforeAutospacing="1" w:after="100" w:afterAutospacing="1"/>
        <w:ind w:left="1920"/>
        <w:rPr>
          <w:rFonts w:eastAsia="Times New Roman" w:cstheme="minorHAnsi"/>
          <w:sz w:val="22"/>
          <w:szCs w:val="22"/>
        </w:rPr>
      </w:pPr>
      <w:r w:rsidRPr="00E40968">
        <w:rPr>
          <w:rFonts w:eastAsia="Times New Roman" w:cstheme="minorHAnsi"/>
          <w:sz w:val="22"/>
          <w:szCs w:val="22"/>
        </w:rPr>
        <w:t>At least 1 sheet of scratch paper will be provided for the exam (we will ask people to write/sign their name on it) and should be turned in at the end of the exam. Do NOT bring your own scratch paper.</w:t>
      </w:r>
    </w:p>
    <w:p w14:paraId="49ED7DEE" w14:textId="77777777" w:rsidR="005E6248" w:rsidRPr="00E40968" w:rsidRDefault="005E6248" w:rsidP="005E6248">
      <w:pPr>
        <w:numPr>
          <w:ilvl w:val="0"/>
          <w:numId w:val="16"/>
        </w:numPr>
        <w:spacing w:before="100" w:beforeAutospacing="1" w:after="100" w:afterAutospacing="1"/>
        <w:ind w:left="1920"/>
        <w:rPr>
          <w:rFonts w:eastAsia="Times New Roman" w:cstheme="minorHAnsi"/>
          <w:sz w:val="22"/>
          <w:szCs w:val="22"/>
        </w:rPr>
      </w:pPr>
      <w:r w:rsidRPr="00E40968">
        <w:rPr>
          <w:rFonts w:eastAsia="Times New Roman" w:cstheme="minorHAnsi"/>
          <w:sz w:val="22"/>
          <w:szCs w:val="22"/>
        </w:rPr>
        <w:t xml:space="preserve">Show the </w:t>
      </w:r>
      <w:proofErr w:type="spellStart"/>
      <w:r w:rsidRPr="00E40968">
        <w:rPr>
          <w:rFonts w:eastAsia="Times New Roman" w:cstheme="minorHAnsi"/>
          <w:sz w:val="22"/>
          <w:szCs w:val="22"/>
        </w:rPr>
        <w:t>ExamSoft</w:t>
      </w:r>
      <w:proofErr w:type="spellEnd"/>
      <w:r w:rsidRPr="00E40968">
        <w:rPr>
          <w:rFonts w:eastAsia="Times New Roman" w:cstheme="minorHAnsi"/>
          <w:sz w:val="22"/>
          <w:szCs w:val="22"/>
        </w:rPr>
        <w:t xml:space="preserve"> green screen before leaving the room.</w:t>
      </w:r>
    </w:p>
    <w:p w14:paraId="3704E4AF" w14:textId="77777777" w:rsidR="005E6248" w:rsidRPr="00E40968" w:rsidRDefault="005E6248" w:rsidP="005E6248">
      <w:pPr>
        <w:numPr>
          <w:ilvl w:val="0"/>
          <w:numId w:val="16"/>
        </w:numPr>
        <w:spacing w:before="100" w:beforeAutospacing="1" w:after="100" w:afterAutospacing="1"/>
        <w:ind w:left="1920"/>
        <w:rPr>
          <w:rFonts w:eastAsia="Times New Roman" w:cstheme="minorHAnsi"/>
          <w:sz w:val="22"/>
          <w:szCs w:val="22"/>
        </w:rPr>
      </w:pPr>
      <w:r w:rsidRPr="00E40968">
        <w:rPr>
          <w:rFonts w:eastAsia="Times New Roman" w:cstheme="minorHAnsi"/>
          <w:sz w:val="22"/>
          <w:szCs w:val="22"/>
        </w:rPr>
        <w:t>Do NOT leave the classroom prior to showing your green screen (unless it is an emergency).</w:t>
      </w:r>
    </w:p>
    <w:p w14:paraId="51C5E384" w14:textId="77777777" w:rsidR="005E6248" w:rsidRPr="00E40968" w:rsidRDefault="005E6248" w:rsidP="005E6248">
      <w:pPr>
        <w:numPr>
          <w:ilvl w:val="0"/>
          <w:numId w:val="16"/>
        </w:numPr>
        <w:spacing w:before="100" w:beforeAutospacing="1" w:after="100" w:afterAutospacing="1"/>
        <w:ind w:left="1920"/>
        <w:rPr>
          <w:rFonts w:eastAsia="Times New Roman" w:cstheme="minorHAnsi"/>
          <w:sz w:val="22"/>
          <w:szCs w:val="22"/>
        </w:rPr>
      </w:pPr>
      <w:r w:rsidRPr="00E40968">
        <w:rPr>
          <w:rFonts w:eastAsia="Times New Roman" w:cstheme="minorHAnsi"/>
          <w:sz w:val="22"/>
          <w:szCs w:val="22"/>
        </w:rPr>
        <w:lastRenderedPageBreak/>
        <w:t xml:space="preserve">Questions regarding content are NOT allowed during the exam. If someone suspects an egregious error (e.g., </w:t>
      </w:r>
      <w:proofErr w:type="spellStart"/>
      <w:r w:rsidRPr="00E40968">
        <w:rPr>
          <w:rFonts w:eastAsia="Times New Roman" w:cstheme="minorHAnsi"/>
          <w:sz w:val="22"/>
          <w:szCs w:val="22"/>
        </w:rPr>
        <w:t>ExamSoft</w:t>
      </w:r>
      <w:proofErr w:type="spellEnd"/>
      <w:r w:rsidRPr="00E40968">
        <w:rPr>
          <w:rFonts w:eastAsia="Times New Roman" w:cstheme="minorHAnsi"/>
          <w:sz w:val="22"/>
          <w:szCs w:val="22"/>
        </w:rPr>
        <w:t xml:space="preserve"> formatting), we will </w:t>
      </w:r>
      <w:proofErr w:type="gramStart"/>
      <w:r w:rsidRPr="00E40968">
        <w:rPr>
          <w:rFonts w:eastAsia="Times New Roman" w:cstheme="minorHAnsi"/>
          <w:sz w:val="22"/>
          <w:szCs w:val="22"/>
        </w:rPr>
        <w:t>definitely welcome</w:t>
      </w:r>
      <w:proofErr w:type="gramEnd"/>
      <w:r w:rsidRPr="00E40968">
        <w:rPr>
          <w:rFonts w:eastAsia="Times New Roman" w:cstheme="minorHAnsi"/>
          <w:sz w:val="22"/>
          <w:szCs w:val="22"/>
        </w:rPr>
        <w:t xml:space="preserve"> questions.</w:t>
      </w:r>
    </w:p>
    <w:p w14:paraId="18B13865" w14:textId="598D2CB2" w:rsidR="005E6248" w:rsidRDefault="004E70C5" w:rsidP="00501A5A">
      <w:pPr>
        <w:spacing w:before="100" w:beforeAutospacing="1" w:after="100" w:afterAutospacing="1"/>
        <w:rPr>
          <w:rFonts w:eastAsia="Times New Roman" w:cstheme="minorHAnsi"/>
          <w:sz w:val="22"/>
          <w:szCs w:val="22"/>
          <w:u w:val="single"/>
        </w:rPr>
      </w:pPr>
      <w:r w:rsidRPr="008F0D71">
        <w:rPr>
          <w:rFonts w:eastAsia="Times New Roman" w:cstheme="minorHAnsi"/>
          <w:sz w:val="22"/>
          <w:szCs w:val="22"/>
          <w:u w:val="single"/>
        </w:rPr>
        <w:t xml:space="preserve">DAY OF </w:t>
      </w:r>
      <w:r w:rsidR="000730DB">
        <w:rPr>
          <w:rFonts w:eastAsia="Times New Roman" w:cstheme="minorHAnsi"/>
          <w:sz w:val="22"/>
          <w:szCs w:val="22"/>
          <w:u w:val="single"/>
        </w:rPr>
        <w:t xml:space="preserve">EXAM </w:t>
      </w:r>
      <w:r w:rsidRPr="008F0D71">
        <w:rPr>
          <w:rFonts w:eastAsia="Times New Roman" w:cstheme="minorHAnsi"/>
          <w:sz w:val="22"/>
          <w:szCs w:val="22"/>
          <w:u w:val="single"/>
        </w:rPr>
        <w:t>POWER POINT SLIDE</w:t>
      </w:r>
      <w:r w:rsidR="000730DB">
        <w:rPr>
          <w:rFonts w:eastAsia="Times New Roman" w:cstheme="minorHAnsi"/>
          <w:sz w:val="22"/>
          <w:szCs w:val="22"/>
          <w:u w:val="single"/>
        </w:rPr>
        <w:t>S TO</w:t>
      </w:r>
      <w:r w:rsidRPr="008F0D71">
        <w:rPr>
          <w:rFonts w:eastAsia="Times New Roman" w:cstheme="minorHAnsi"/>
          <w:sz w:val="22"/>
          <w:szCs w:val="22"/>
          <w:u w:val="single"/>
        </w:rPr>
        <w:t xml:space="preserve"> DISPLAY IN </w:t>
      </w:r>
      <w:r w:rsidR="000730DB">
        <w:rPr>
          <w:rFonts w:eastAsia="Times New Roman" w:cstheme="minorHAnsi"/>
          <w:sz w:val="22"/>
          <w:szCs w:val="22"/>
          <w:u w:val="single"/>
        </w:rPr>
        <w:t>THE CLASS</w:t>
      </w:r>
      <w:r w:rsidRPr="008F0D71">
        <w:rPr>
          <w:rFonts w:eastAsia="Times New Roman" w:cstheme="minorHAnsi"/>
          <w:sz w:val="22"/>
          <w:szCs w:val="22"/>
          <w:u w:val="single"/>
        </w:rPr>
        <w:t xml:space="preserve">ROOM </w:t>
      </w:r>
    </w:p>
    <w:p w14:paraId="10BEB853" w14:textId="25823294" w:rsidR="00501A5A" w:rsidRPr="008F0D71" w:rsidRDefault="00501A5A" w:rsidP="00501A5A">
      <w:pPr>
        <w:spacing w:before="100" w:beforeAutospacing="1" w:after="100" w:afterAutospacing="1"/>
        <w:rPr>
          <w:rFonts w:ascii="Arial" w:eastAsia="Times New Roman" w:hAnsi="Arial" w:cs="Arial"/>
          <w:u w:val="single"/>
        </w:rPr>
      </w:pPr>
      <w:r>
        <w:rPr>
          <w:rFonts w:eastAsia="Times New Roman" w:cstheme="minorHAnsi"/>
          <w:sz w:val="22"/>
          <w:szCs w:val="22"/>
          <w:u w:val="single"/>
        </w:rPr>
        <w:t>SLIDE #1</w:t>
      </w:r>
    </w:p>
    <w:p w14:paraId="1F52763A" w14:textId="2C0C6BA0" w:rsidR="008F0D71" w:rsidRPr="008F0D71" w:rsidRDefault="008F0D71" w:rsidP="008F0D71">
      <w:pPr>
        <w:numPr>
          <w:ilvl w:val="0"/>
          <w:numId w:val="18"/>
        </w:numPr>
        <w:rPr>
          <w:rFonts w:cstheme="minorHAnsi"/>
          <w:sz w:val="22"/>
          <w:szCs w:val="22"/>
        </w:rPr>
      </w:pPr>
      <w:r w:rsidRPr="008F0D71">
        <w:rPr>
          <w:rFonts w:cstheme="minorHAnsi"/>
          <w:sz w:val="22"/>
          <w:szCs w:val="22"/>
        </w:rPr>
        <w:t>Starting at</w:t>
      </w:r>
      <w:r w:rsidR="00501A5A">
        <w:rPr>
          <w:rFonts w:cstheme="minorHAnsi"/>
          <w:sz w:val="22"/>
          <w:szCs w:val="22"/>
        </w:rPr>
        <w:t xml:space="preserve"> </w:t>
      </w:r>
      <w:r w:rsidR="00501A5A" w:rsidRPr="00B53421">
        <w:rPr>
          <w:rFonts w:cstheme="minorHAnsi"/>
          <w:sz w:val="22"/>
          <w:szCs w:val="22"/>
          <w:highlight w:val="lightGray"/>
        </w:rPr>
        <w:t>[INSERT TIME</w:t>
      </w:r>
      <w:proofErr w:type="gramStart"/>
      <w:r w:rsidR="00501A5A" w:rsidRPr="00B53421">
        <w:rPr>
          <w:rFonts w:cstheme="minorHAnsi"/>
          <w:sz w:val="22"/>
          <w:szCs w:val="22"/>
          <w:highlight w:val="lightGray"/>
        </w:rPr>
        <w:t>]</w:t>
      </w:r>
      <w:r w:rsidRPr="008F0D71">
        <w:rPr>
          <w:rFonts w:cstheme="minorHAnsi"/>
          <w:sz w:val="22"/>
          <w:szCs w:val="22"/>
        </w:rPr>
        <w:t xml:space="preserve"> ,</w:t>
      </w:r>
      <w:proofErr w:type="gramEnd"/>
      <w:r w:rsidRPr="008F0D71">
        <w:rPr>
          <w:rFonts w:cstheme="minorHAnsi"/>
          <w:sz w:val="22"/>
          <w:szCs w:val="22"/>
        </w:rPr>
        <w:t xml:space="preserve"> we will go over exam directions and reveal the exam password, followed by </w:t>
      </w:r>
      <w:r w:rsidR="00501A5A">
        <w:rPr>
          <w:rFonts w:cstheme="minorHAnsi"/>
          <w:sz w:val="22"/>
          <w:szCs w:val="22"/>
        </w:rPr>
        <w:t>[</w:t>
      </w:r>
      <w:r w:rsidRPr="008F0D71">
        <w:rPr>
          <w:rFonts w:cstheme="minorHAnsi"/>
          <w:sz w:val="22"/>
          <w:szCs w:val="22"/>
          <w:highlight w:val="lightGray"/>
        </w:rPr>
        <w:t>### minutes</w:t>
      </w:r>
      <w:r w:rsidR="00501A5A">
        <w:rPr>
          <w:rFonts w:cstheme="minorHAnsi"/>
          <w:sz w:val="22"/>
          <w:szCs w:val="22"/>
        </w:rPr>
        <w:t>]</w:t>
      </w:r>
      <w:r w:rsidRPr="008F0D71">
        <w:rPr>
          <w:rFonts w:cstheme="minorHAnsi"/>
          <w:sz w:val="22"/>
          <w:szCs w:val="22"/>
        </w:rPr>
        <w:t xml:space="preserve"> for the exam. </w:t>
      </w:r>
    </w:p>
    <w:p w14:paraId="398E6251" w14:textId="77777777" w:rsidR="008F0D71" w:rsidRPr="008F0D71" w:rsidRDefault="008F0D71" w:rsidP="008F0D71">
      <w:pPr>
        <w:numPr>
          <w:ilvl w:val="0"/>
          <w:numId w:val="18"/>
        </w:numPr>
        <w:rPr>
          <w:rFonts w:cstheme="minorHAnsi"/>
          <w:sz w:val="22"/>
          <w:szCs w:val="22"/>
        </w:rPr>
      </w:pPr>
      <w:r w:rsidRPr="008F0D71">
        <w:rPr>
          <w:rFonts w:cstheme="minorHAnsi"/>
          <w:sz w:val="22"/>
          <w:szCs w:val="22"/>
        </w:rPr>
        <w:t xml:space="preserve">NOT taking the exam in the approved testing location is an Honor Code violation. </w:t>
      </w:r>
    </w:p>
    <w:p w14:paraId="265E8FB3" w14:textId="77777777" w:rsidR="008F0D71" w:rsidRPr="008F0D71" w:rsidRDefault="008F0D71" w:rsidP="008F0D71">
      <w:pPr>
        <w:numPr>
          <w:ilvl w:val="0"/>
          <w:numId w:val="18"/>
        </w:numPr>
        <w:rPr>
          <w:rFonts w:cstheme="minorHAnsi"/>
          <w:sz w:val="22"/>
          <w:szCs w:val="22"/>
        </w:rPr>
      </w:pPr>
      <w:r w:rsidRPr="008F0D71">
        <w:rPr>
          <w:rFonts w:cstheme="minorHAnsi"/>
          <w:sz w:val="22"/>
          <w:szCs w:val="22"/>
        </w:rPr>
        <w:t>Sharing the exam password with anyone is an Honor Code violation.</w:t>
      </w:r>
    </w:p>
    <w:p w14:paraId="14BB8A71" w14:textId="77777777" w:rsidR="008F0D71" w:rsidRPr="008F0D71" w:rsidRDefault="008F0D71" w:rsidP="008F0D71">
      <w:pPr>
        <w:numPr>
          <w:ilvl w:val="0"/>
          <w:numId w:val="18"/>
        </w:numPr>
        <w:rPr>
          <w:rFonts w:cstheme="minorHAnsi"/>
          <w:sz w:val="22"/>
          <w:szCs w:val="22"/>
        </w:rPr>
      </w:pPr>
      <w:r w:rsidRPr="008F0D71">
        <w:rPr>
          <w:rFonts w:cstheme="minorHAnsi"/>
          <w:sz w:val="22"/>
          <w:szCs w:val="22"/>
        </w:rPr>
        <w:t>Place all bags and materials along the side and front of the room.</w:t>
      </w:r>
    </w:p>
    <w:p w14:paraId="79BABE4E" w14:textId="77777777" w:rsidR="008F0D71" w:rsidRPr="008F0D71" w:rsidRDefault="008F0D71" w:rsidP="008F0D71">
      <w:pPr>
        <w:numPr>
          <w:ilvl w:val="0"/>
          <w:numId w:val="18"/>
        </w:numPr>
        <w:rPr>
          <w:rFonts w:cstheme="minorHAnsi"/>
          <w:sz w:val="22"/>
          <w:szCs w:val="22"/>
        </w:rPr>
      </w:pPr>
      <w:r w:rsidRPr="008F0D71">
        <w:rPr>
          <w:rFonts w:cstheme="minorHAnsi"/>
          <w:sz w:val="22"/>
          <w:szCs w:val="22"/>
        </w:rPr>
        <w:t xml:space="preserve">Remove all smart watches and phones from the testing area (i.e., desk). Be sure to place them on do not disturb mode. </w:t>
      </w:r>
    </w:p>
    <w:p w14:paraId="0C23AB74" w14:textId="77777777" w:rsidR="008F0D71" w:rsidRPr="008F0D71" w:rsidRDefault="008F0D71" w:rsidP="008F0D71">
      <w:pPr>
        <w:numPr>
          <w:ilvl w:val="0"/>
          <w:numId w:val="18"/>
        </w:numPr>
        <w:rPr>
          <w:rFonts w:cstheme="minorHAnsi"/>
          <w:sz w:val="22"/>
          <w:szCs w:val="22"/>
        </w:rPr>
      </w:pPr>
      <w:r w:rsidRPr="008F0D71">
        <w:rPr>
          <w:rFonts w:cstheme="minorHAnsi"/>
          <w:sz w:val="22"/>
          <w:szCs w:val="22"/>
        </w:rPr>
        <w:t xml:space="preserve">Writing implements (e.g., pen, pencil, eraser) are allowed for the exam. </w:t>
      </w:r>
    </w:p>
    <w:p w14:paraId="4F753105" w14:textId="77777777" w:rsidR="008F0D71" w:rsidRPr="00501A5A" w:rsidRDefault="008F0D71" w:rsidP="008F0D71">
      <w:pPr>
        <w:numPr>
          <w:ilvl w:val="0"/>
          <w:numId w:val="18"/>
        </w:numPr>
        <w:rPr>
          <w:rFonts w:cstheme="minorHAnsi"/>
          <w:sz w:val="22"/>
          <w:szCs w:val="22"/>
        </w:rPr>
      </w:pPr>
      <w:r w:rsidRPr="00B53421">
        <w:rPr>
          <w:rFonts w:cstheme="minorHAnsi"/>
          <w:sz w:val="22"/>
          <w:szCs w:val="22"/>
        </w:rPr>
        <w:t xml:space="preserve">Non-programmable calculators are allowed for this exam, although the calculator function on </w:t>
      </w:r>
      <w:proofErr w:type="spellStart"/>
      <w:r w:rsidRPr="00B53421">
        <w:rPr>
          <w:rFonts w:cstheme="minorHAnsi"/>
          <w:sz w:val="22"/>
          <w:szCs w:val="22"/>
        </w:rPr>
        <w:t>ExamSoft</w:t>
      </w:r>
      <w:proofErr w:type="spellEnd"/>
      <w:r w:rsidRPr="00B53421">
        <w:rPr>
          <w:rFonts w:cstheme="minorHAnsi"/>
          <w:sz w:val="22"/>
          <w:szCs w:val="22"/>
        </w:rPr>
        <w:t xml:space="preserve"> is also available.</w:t>
      </w:r>
    </w:p>
    <w:p w14:paraId="5DE66947" w14:textId="77777777" w:rsidR="008F0D71" w:rsidRPr="00501A5A" w:rsidRDefault="008F0D71" w:rsidP="008F0D71">
      <w:pPr>
        <w:numPr>
          <w:ilvl w:val="0"/>
          <w:numId w:val="18"/>
        </w:numPr>
        <w:rPr>
          <w:rFonts w:cstheme="minorHAnsi"/>
          <w:sz w:val="22"/>
          <w:szCs w:val="22"/>
        </w:rPr>
      </w:pPr>
      <w:r w:rsidRPr="00B53421">
        <w:rPr>
          <w:rFonts w:cstheme="minorHAnsi"/>
          <w:sz w:val="22"/>
          <w:szCs w:val="22"/>
        </w:rPr>
        <w:t xml:space="preserve">At least 1 sheet of scratch paper will be provided for the exam (we will ask people to write/sign their name on it) and should be turned in at the end of the exam. </w:t>
      </w:r>
    </w:p>
    <w:p w14:paraId="6B61A82D" w14:textId="77777777" w:rsidR="008F0D71" w:rsidRPr="008F0D71" w:rsidRDefault="008F0D71" w:rsidP="008F0D71">
      <w:pPr>
        <w:numPr>
          <w:ilvl w:val="0"/>
          <w:numId w:val="18"/>
        </w:numPr>
        <w:rPr>
          <w:rFonts w:cstheme="minorHAnsi"/>
          <w:sz w:val="22"/>
          <w:szCs w:val="22"/>
        </w:rPr>
      </w:pPr>
      <w:r w:rsidRPr="008F0D71">
        <w:rPr>
          <w:rFonts w:cstheme="minorHAnsi"/>
          <w:sz w:val="22"/>
          <w:szCs w:val="22"/>
        </w:rPr>
        <w:t xml:space="preserve">Show the </w:t>
      </w:r>
      <w:proofErr w:type="spellStart"/>
      <w:r w:rsidRPr="008F0D71">
        <w:rPr>
          <w:rFonts w:cstheme="minorHAnsi"/>
          <w:sz w:val="22"/>
          <w:szCs w:val="22"/>
        </w:rPr>
        <w:t>ExamSoft</w:t>
      </w:r>
      <w:proofErr w:type="spellEnd"/>
      <w:r w:rsidRPr="008F0D71">
        <w:rPr>
          <w:rFonts w:cstheme="minorHAnsi"/>
          <w:sz w:val="22"/>
          <w:szCs w:val="22"/>
        </w:rPr>
        <w:t xml:space="preserve"> green screen before leaving the room. </w:t>
      </w:r>
    </w:p>
    <w:p w14:paraId="1C7DA8F5" w14:textId="77777777" w:rsidR="008F0D71" w:rsidRPr="008F0D71" w:rsidRDefault="008F0D71" w:rsidP="008F0D71">
      <w:pPr>
        <w:numPr>
          <w:ilvl w:val="0"/>
          <w:numId w:val="18"/>
        </w:numPr>
        <w:rPr>
          <w:rFonts w:cstheme="minorHAnsi"/>
          <w:sz w:val="22"/>
          <w:szCs w:val="22"/>
        </w:rPr>
      </w:pPr>
      <w:r w:rsidRPr="008F0D71">
        <w:rPr>
          <w:rFonts w:cstheme="minorHAnsi"/>
          <w:sz w:val="22"/>
          <w:szCs w:val="22"/>
        </w:rPr>
        <w:t xml:space="preserve">Do NOT leave the classroom prior to showing your green screen (unless it is an emergency). </w:t>
      </w:r>
    </w:p>
    <w:p w14:paraId="1BC773FB" w14:textId="77777777" w:rsidR="008F0D71" w:rsidRPr="008F0D71" w:rsidRDefault="008F0D71" w:rsidP="008F0D71">
      <w:pPr>
        <w:numPr>
          <w:ilvl w:val="0"/>
          <w:numId w:val="18"/>
        </w:numPr>
        <w:rPr>
          <w:rFonts w:cstheme="minorHAnsi"/>
          <w:sz w:val="22"/>
          <w:szCs w:val="22"/>
        </w:rPr>
      </w:pPr>
      <w:r w:rsidRPr="008F0D71">
        <w:rPr>
          <w:rFonts w:cstheme="minorHAnsi"/>
          <w:sz w:val="22"/>
          <w:szCs w:val="22"/>
        </w:rPr>
        <w:t xml:space="preserve">Questions regarding content are NOT allowed during the exam. If someone suspects an egregious error (e.g., </w:t>
      </w:r>
      <w:proofErr w:type="spellStart"/>
      <w:r w:rsidRPr="008F0D71">
        <w:rPr>
          <w:rFonts w:cstheme="minorHAnsi"/>
          <w:sz w:val="22"/>
          <w:szCs w:val="22"/>
        </w:rPr>
        <w:t>ExamSoft</w:t>
      </w:r>
      <w:proofErr w:type="spellEnd"/>
      <w:r w:rsidRPr="008F0D71">
        <w:rPr>
          <w:rFonts w:cstheme="minorHAnsi"/>
          <w:sz w:val="22"/>
          <w:szCs w:val="22"/>
        </w:rPr>
        <w:t xml:space="preserve"> formatting), questions are welcomed.</w:t>
      </w:r>
    </w:p>
    <w:p w14:paraId="11949928" w14:textId="6E27227A" w:rsidR="00CB7AEE" w:rsidRPr="000730DB" w:rsidRDefault="007B03BB" w:rsidP="00E3606D">
      <w:pPr>
        <w:rPr>
          <w:rFonts w:cstheme="minorHAnsi"/>
          <w:sz w:val="22"/>
          <w:szCs w:val="22"/>
          <w:u w:val="single"/>
        </w:rPr>
      </w:pPr>
      <w:r w:rsidRPr="000730DB">
        <w:rPr>
          <w:rFonts w:cstheme="minorHAnsi"/>
          <w:sz w:val="22"/>
          <w:szCs w:val="22"/>
          <w:u w:val="single"/>
        </w:rPr>
        <w:t>SLIDE #2</w:t>
      </w:r>
    </w:p>
    <w:p w14:paraId="1C32D852" w14:textId="77777777" w:rsidR="002404DC" w:rsidRPr="002404DC" w:rsidRDefault="002404DC" w:rsidP="002404DC">
      <w:pPr>
        <w:numPr>
          <w:ilvl w:val="0"/>
          <w:numId w:val="19"/>
        </w:numPr>
        <w:rPr>
          <w:rFonts w:cstheme="minorHAnsi"/>
          <w:sz w:val="22"/>
          <w:szCs w:val="22"/>
        </w:rPr>
      </w:pPr>
      <w:r w:rsidRPr="002404DC">
        <w:rPr>
          <w:rFonts w:cstheme="minorHAnsi"/>
          <w:sz w:val="22"/>
          <w:szCs w:val="22"/>
        </w:rPr>
        <w:t>Exam Password:</w:t>
      </w:r>
    </w:p>
    <w:p w14:paraId="65A19269" w14:textId="77777777" w:rsidR="002404DC" w:rsidRPr="000730DB" w:rsidRDefault="002404DC" w:rsidP="002404DC">
      <w:pPr>
        <w:numPr>
          <w:ilvl w:val="0"/>
          <w:numId w:val="19"/>
        </w:numPr>
        <w:rPr>
          <w:rFonts w:cstheme="minorHAnsi"/>
          <w:sz w:val="22"/>
          <w:szCs w:val="22"/>
        </w:rPr>
      </w:pPr>
      <w:r w:rsidRPr="000730DB">
        <w:rPr>
          <w:rFonts w:cstheme="minorHAnsi"/>
          <w:sz w:val="22"/>
          <w:szCs w:val="22"/>
        </w:rPr>
        <w:t>Write and sign your name on the scratch sheet of paper</w:t>
      </w:r>
    </w:p>
    <w:p w14:paraId="027AB112" w14:textId="77777777" w:rsidR="002404DC" w:rsidRPr="000730DB" w:rsidRDefault="002404DC" w:rsidP="002404DC">
      <w:pPr>
        <w:numPr>
          <w:ilvl w:val="0"/>
          <w:numId w:val="19"/>
        </w:numPr>
        <w:rPr>
          <w:rFonts w:cstheme="minorHAnsi"/>
          <w:sz w:val="22"/>
          <w:szCs w:val="22"/>
        </w:rPr>
      </w:pPr>
      <w:r w:rsidRPr="000730DB">
        <w:rPr>
          <w:rFonts w:cstheme="minorHAnsi"/>
          <w:sz w:val="22"/>
          <w:szCs w:val="22"/>
        </w:rPr>
        <w:t>Turn in paper (even if blank) and show green screen when finished</w:t>
      </w:r>
    </w:p>
    <w:p w14:paraId="3FF7E8D4" w14:textId="77777777" w:rsidR="007B03BB" w:rsidRPr="00E40968" w:rsidRDefault="007B03BB" w:rsidP="00E3606D">
      <w:pPr>
        <w:rPr>
          <w:rFonts w:cstheme="minorHAnsi"/>
          <w:sz w:val="22"/>
          <w:szCs w:val="22"/>
        </w:rPr>
      </w:pPr>
    </w:p>
    <w:sectPr w:rsidR="007B03BB" w:rsidRPr="00E40968" w:rsidSect="00AF7DE1">
      <w:footerReference w:type="default" r:id="rId2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79A16" w14:textId="77777777" w:rsidR="00E839B9" w:rsidRDefault="00E839B9" w:rsidP="00F3381A">
      <w:r>
        <w:separator/>
      </w:r>
    </w:p>
  </w:endnote>
  <w:endnote w:type="continuationSeparator" w:id="0">
    <w:p w14:paraId="35C0564C" w14:textId="77777777" w:rsidR="00E839B9" w:rsidRDefault="00E839B9" w:rsidP="00F3381A">
      <w:r>
        <w:continuationSeparator/>
      </w:r>
    </w:p>
  </w:endnote>
  <w:endnote w:type="continuationNotice" w:id="1">
    <w:p w14:paraId="6933DFAE" w14:textId="77777777" w:rsidR="00E839B9" w:rsidRDefault="00E839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893C" w14:textId="01D855A9" w:rsidR="00F3381A" w:rsidRDefault="00F3381A">
    <w:pPr>
      <w:pStyle w:val="Footer"/>
    </w:pPr>
    <w:r>
      <w:t xml:space="preserve">Fall 2022 </w:t>
    </w:r>
    <w:r w:rsidR="00BC7BD8">
      <w:t>02AUG</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42252" w14:textId="77777777" w:rsidR="00E839B9" w:rsidRDefault="00E839B9" w:rsidP="00F3381A">
      <w:r>
        <w:separator/>
      </w:r>
    </w:p>
  </w:footnote>
  <w:footnote w:type="continuationSeparator" w:id="0">
    <w:p w14:paraId="66D6A4AC" w14:textId="77777777" w:rsidR="00E839B9" w:rsidRDefault="00E839B9" w:rsidP="00F3381A">
      <w:r>
        <w:continuationSeparator/>
      </w:r>
    </w:p>
  </w:footnote>
  <w:footnote w:type="continuationNotice" w:id="1">
    <w:p w14:paraId="4830E6A8" w14:textId="77777777" w:rsidR="00E839B9" w:rsidRDefault="00E839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A07"/>
    <w:multiLevelType w:val="hybridMultilevel"/>
    <w:tmpl w:val="6C08F22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B6115A"/>
    <w:multiLevelType w:val="multilevel"/>
    <w:tmpl w:val="964A28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C51DD3"/>
    <w:multiLevelType w:val="multilevel"/>
    <w:tmpl w:val="AC54B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BF7DF2"/>
    <w:multiLevelType w:val="multilevel"/>
    <w:tmpl w:val="F2A084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D0624"/>
    <w:multiLevelType w:val="hybridMultilevel"/>
    <w:tmpl w:val="937431C0"/>
    <w:lvl w:ilvl="0" w:tplc="04090005">
      <w:start w:val="1"/>
      <w:numFmt w:val="bullet"/>
      <w:lvlText w:val=""/>
      <w:lvlJc w:val="left"/>
      <w:pPr>
        <w:ind w:left="720" w:hanging="360"/>
      </w:pPr>
      <w:rPr>
        <w:rFonts w:ascii="Wingdings" w:hAnsi="Wingdings" w:hint="default"/>
        <w:strike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226D2"/>
    <w:multiLevelType w:val="hybridMultilevel"/>
    <w:tmpl w:val="F46C68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CC06A7"/>
    <w:multiLevelType w:val="hybridMultilevel"/>
    <w:tmpl w:val="B1F233F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6D95B61"/>
    <w:multiLevelType w:val="multilevel"/>
    <w:tmpl w:val="E2D4A14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8" w15:restartNumberingAfterBreak="0">
    <w:nsid w:val="41DE268D"/>
    <w:multiLevelType w:val="hybridMultilevel"/>
    <w:tmpl w:val="1A8CE41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B56086"/>
    <w:multiLevelType w:val="hybridMultilevel"/>
    <w:tmpl w:val="5FF6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1F0C2F"/>
    <w:multiLevelType w:val="hybridMultilevel"/>
    <w:tmpl w:val="4B28B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697A4B"/>
    <w:multiLevelType w:val="hybridMultilevel"/>
    <w:tmpl w:val="A80E9632"/>
    <w:lvl w:ilvl="0" w:tplc="931C31A0">
      <w:start w:val="1"/>
      <w:numFmt w:val="bullet"/>
      <w:lvlText w:val="•"/>
      <w:lvlJc w:val="left"/>
      <w:pPr>
        <w:tabs>
          <w:tab w:val="num" w:pos="720"/>
        </w:tabs>
        <w:ind w:left="720" w:hanging="360"/>
      </w:pPr>
      <w:rPr>
        <w:rFonts w:ascii="Arial" w:hAnsi="Arial" w:hint="default"/>
      </w:rPr>
    </w:lvl>
    <w:lvl w:ilvl="1" w:tplc="2A4ACBE6" w:tentative="1">
      <w:start w:val="1"/>
      <w:numFmt w:val="bullet"/>
      <w:lvlText w:val="•"/>
      <w:lvlJc w:val="left"/>
      <w:pPr>
        <w:tabs>
          <w:tab w:val="num" w:pos="1440"/>
        </w:tabs>
        <w:ind w:left="1440" w:hanging="360"/>
      </w:pPr>
      <w:rPr>
        <w:rFonts w:ascii="Arial" w:hAnsi="Arial" w:hint="default"/>
      </w:rPr>
    </w:lvl>
    <w:lvl w:ilvl="2" w:tplc="BF3C16FC" w:tentative="1">
      <w:start w:val="1"/>
      <w:numFmt w:val="bullet"/>
      <w:lvlText w:val="•"/>
      <w:lvlJc w:val="left"/>
      <w:pPr>
        <w:tabs>
          <w:tab w:val="num" w:pos="2160"/>
        </w:tabs>
        <w:ind w:left="2160" w:hanging="360"/>
      </w:pPr>
      <w:rPr>
        <w:rFonts w:ascii="Arial" w:hAnsi="Arial" w:hint="default"/>
      </w:rPr>
    </w:lvl>
    <w:lvl w:ilvl="3" w:tplc="4AF60C22" w:tentative="1">
      <w:start w:val="1"/>
      <w:numFmt w:val="bullet"/>
      <w:lvlText w:val="•"/>
      <w:lvlJc w:val="left"/>
      <w:pPr>
        <w:tabs>
          <w:tab w:val="num" w:pos="2880"/>
        </w:tabs>
        <w:ind w:left="2880" w:hanging="360"/>
      </w:pPr>
      <w:rPr>
        <w:rFonts w:ascii="Arial" w:hAnsi="Arial" w:hint="default"/>
      </w:rPr>
    </w:lvl>
    <w:lvl w:ilvl="4" w:tplc="F464635C" w:tentative="1">
      <w:start w:val="1"/>
      <w:numFmt w:val="bullet"/>
      <w:lvlText w:val="•"/>
      <w:lvlJc w:val="left"/>
      <w:pPr>
        <w:tabs>
          <w:tab w:val="num" w:pos="3600"/>
        </w:tabs>
        <w:ind w:left="3600" w:hanging="360"/>
      </w:pPr>
      <w:rPr>
        <w:rFonts w:ascii="Arial" w:hAnsi="Arial" w:hint="default"/>
      </w:rPr>
    </w:lvl>
    <w:lvl w:ilvl="5" w:tplc="5640568C" w:tentative="1">
      <w:start w:val="1"/>
      <w:numFmt w:val="bullet"/>
      <w:lvlText w:val="•"/>
      <w:lvlJc w:val="left"/>
      <w:pPr>
        <w:tabs>
          <w:tab w:val="num" w:pos="4320"/>
        </w:tabs>
        <w:ind w:left="4320" w:hanging="360"/>
      </w:pPr>
      <w:rPr>
        <w:rFonts w:ascii="Arial" w:hAnsi="Arial" w:hint="default"/>
      </w:rPr>
    </w:lvl>
    <w:lvl w:ilvl="6" w:tplc="9934D5DC" w:tentative="1">
      <w:start w:val="1"/>
      <w:numFmt w:val="bullet"/>
      <w:lvlText w:val="•"/>
      <w:lvlJc w:val="left"/>
      <w:pPr>
        <w:tabs>
          <w:tab w:val="num" w:pos="5040"/>
        </w:tabs>
        <w:ind w:left="5040" w:hanging="360"/>
      </w:pPr>
      <w:rPr>
        <w:rFonts w:ascii="Arial" w:hAnsi="Arial" w:hint="default"/>
      </w:rPr>
    </w:lvl>
    <w:lvl w:ilvl="7" w:tplc="12EE7E6A" w:tentative="1">
      <w:start w:val="1"/>
      <w:numFmt w:val="bullet"/>
      <w:lvlText w:val="•"/>
      <w:lvlJc w:val="left"/>
      <w:pPr>
        <w:tabs>
          <w:tab w:val="num" w:pos="5760"/>
        </w:tabs>
        <w:ind w:left="5760" w:hanging="360"/>
      </w:pPr>
      <w:rPr>
        <w:rFonts w:ascii="Arial" w:hAnsi="Arial" w:hint="default"/>
      </w:rPr>
    </w:lvl>
    <w:lvl w:ilvl="8" w:tplc="3B8E3AC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6935A49"/>
    <w:multiLevelType w:val="multilevel"/>
    <w:tmpl w:val="C48E13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817812"/>
    <w:multiLevelType w:val="multilevel"/>
    <w:tmpl w:val="577EFF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176005"/>
    <w:multiLevelType w:val="hybridMultilevel"/>
    <w:tmpl w:val="F324482C"/>
    <w:lvl w:ilvl="0" w:tplc="27507246">
      <w:start w:val="1"/>
      <w:numFmt w:val="bullet"/>
      <w:lvlText w:val="•"/>
      <w:lvlJc w:val="left"/>
      <w:pPr>
        <w:tabs>
          <w:tab w:val="num" w:pos="720"/>
        </w:tabs>
        <w:ind w:left="720" w:hanging="360"/>
      </w:pPr>
      <w:rPr>
        <w:rFonts w:ascii="Arial" w:hAnsi="Arial" w:hint="default"/>
      </w:rPr>
    </w:lvl>
    <w:lvl w:ilvl="1" w:tplc="76D2DA6C" w:tentative="1">
      <w:start w:val="1"/>
      <w:numFmt w:val="bullet"/>
      <w:lvlText w:val="•"/>
      <w:lvlJc w:val="left"/>
      <w:pPr>
        <w:tabs>
          <w:tab w:val="num" w:pos="1440"/>
        </w:tabs>
        <w:ind w:left="1440" w:hanging="360"/>
      </w:pPr>
      <w:rPr>
        <w:rFonts w:ascii="Arial" w:hAnsi="Arial" w:hint="default"/>
      </w:rPr>
    </w:lvl>
    <w:lvl w:ilvl="2" w:tplc="1A4AD60E" w:tentative="1">
      <w:start w:val="1"/>
      <w:numFmt w:val="bullet"/>
      <w:lvlText w:val="•"/>
      <w:lvlJc w:val="left"/>
      <w:pPr>
        <w:tabs>
          <w:tab w:val="num" w:pos="2160"/>
        </w:tabs>
        <w:ind w:left="2160" w:hanging="360"/>
      </w:pPr>
      <w:rPr>
        <w:rFonts w:ascii="Arial" w:hAnsi="Arial" w:hint="default"/>
      </w:rPr>
    </w:lvl>
    <w:lvl w:ilvl="3" w:tplc="56E27F86" w:tentative="1">
      <w:start w:val="1"/>
      <w:numFmt w:val="bullet"/>
      <w:lvlText w:val="•"/>
      <w:lvlJc w:val="left"/>
      <w:pPr>
        <w:tabs>
          <w:tab w:val="num" w:pos="2880"/>
        </w:tabs>
        <w:ind w:left="2880" w:hanging="360"/>
      </w:pPr>
      <w:rPr>
        <w:rFonts w:ascii="Arial" w:hAnsi="Arial" w:hint="default"/>
      </w:rPr>
    </w:lvl>
    <w:lvl w:ilvl="4" w:tplc="D9902104" w:tentative="1">
      <w:start w:val="1"/>
      <w:numFmt w:val="bullet"/>
      <w:lvlText w:val="•"/>
      <w:lvlJc w:val="left"/>
      <w:pPr>
        <w:tabs>
          <w:tab w:val="num" w:pos="3600"/>
        </w:tabs>
        <w:ind w:left="3600" w:hanging="360"/>
      </w:pPr>
      <w:rPr>
        <w:rFonts w:ascii="Arial" w:hAnsi="Arial" w:hint="default"/>
      </w:rPr>
    </w:lvl>
    <w:lvl w:ilvl="5" w:tplc="F238CF96" w:tentative="1">
      <w:start w:val="1"/>
      <w:numFmt w:val="bullet"/>
      <w:lvlText w:val="•"/>
      <w:lvlJc w:val="left"/>
      <w:pPr>
        <w:tabs>
          <w:tab w:val="num" w:pos="4320"/>
        </w:tabs>
        <w:ind w:left="4320" w:hanging="360"/>
      </w:pPr>
      <w:rPr>
        <w:rFonts w:ascii="Arial" w:hAnsi="Arial" w:hint="default"/>
      </w:rPr>
    </w:lvl>
    <w:lvl w:ilvl="6" w:tplc="3BBE61C8" w:tentative="1">
      <w:start w:val="1"/>
      <w:numFmt w:val="bullet"/>
      <w:lvlText w:val="•"/>
      <w:lvlJc w:val="left"/>
      <w:pPr>
        <w:tabs>
          <w:tab w:val="num" w:pos="5040"/>
        </w:tabs>
        <w:ind w:left="5040" w:hanging="360"/>
      </w:pPr>
      <w:rPr>
        <w:rFonts w:ascii="Arial" w:hAnsi="Arial" w:hint="default"/>
      </w:rPr>
    </w:lvl>
    <w:lvl w:ilvl="7" w:tplc="A05C6742" w:tentative="1">
      <w:start w:val="1"/>
      <w:numFmt w:val="bullet"/>
      <w:lvlText w:val="•"/>
      <w:lvlJc w:val="left"/>
      <w:pPr>
        <w:tabs>
          <w:tab w:val="num" w:pos="5760"/>
        </w:tabs>
        <w:ind w:left="5760" w:hanging="360"/>
      </w:pPr>
      <w:rPr>
        <w:rFonts w:ascii="Arial" w:hAnsi="Arial" w:hint="default"/>
      </w:rPr>
    </w:lvl>
    <w:lvl w:ilvl="8" w:tplc="B4D837C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A670259"/>
    <w:multiLevelType w:val="hybridMultilevel"/>
    <w:tmpl w:val="9C9461A6"/>
    <w:lvl w:ilvl="0" w:tplc="8F2AAF00">
      <w:start w:val="1"/>
      <w:numFmt w:val="bullet"/>
      <w:lvlText w:val="•"/>
      <w:lvlJc w:val="left"/>
      <w:pPr>
        <w:tabs>
          <w:tab w:val="num" w:pos="720"/>
        </w:tabs>
        <w:ind w:left="720" w:hanging="360"/>
      </w:pPr>
      <w:rPr>
        <w:rFonts w:ascii="Arial" w:hAnsi="Arial" w:hint="default"/>
      </w:rPr>
    </w:lvl>
    <w:lvl w:ilvl="1" w:tplc="18281408">
      <w:start w:val="1"/>
      <w:numFmt w:val="bullet"/>
      <w:lvlText w:val="•"/>
      <w:lvlJc w:val="left"/>
      <w:pPr>
        <w:tabs>
          <w:tab w:val="num" w:pos="1440"/>
        </w:tabs>
        <w:ind w:left="1440" w:hanging="360"/>
      </w:pPr>
      <w:rPr>
        <w:rFonts w:ascii="Arial" w:hAnsi="Arial" w:hint="default"/>
      </w:rPr>
    </w:lvl>
    <w:lvl w:ilvl="2" w:tplc="FA180EDC">
      <w:numFmt w:val="bullet"/>
      <w:lvlText w:val="•"/>
      <w:lvlJc w:val="left"/>
      <w:pPr>
        <w:tabs>
          <w:tab w:val="num" w:pos="2160"/>
        </w:tabs>
        <w:ind w:left="2160" w:hanging="360"/>
      </w:pPr>
      <w:rPr>
        <w:rFonts w:ascii="Arial" w:hAnsi="Arial" w:hint="default"/>
      </w:rPr>
    </w:lvl>
    <w:lvl w:ilvl="3" w:tplc="4CF85D74" w:tentative="1">
      <w:start w:val="1"/>
      <w:numFmt w:val="bullet"/>
      <w:lvlText w:val="•"/>
      <w:lvlJc w:val="left"/>
      <w:pPr>
        <w:tabs>
          <w:tab w:val="num" w:pos="2880"/>
        </w:tabs>
        <w:ind w:left="2880" w:hanging="360"/>
      </w:pPr>
      <w:rPr>
        <w:rFonts w:ascii="Arial" w:hAnsi="Arial" w:hint="default"/>
      </w:rPr>
    </w:lvl>
    <w:lvl w:ilvl="4" w:tplc="BA40C49A" w:tentative="1">
      <w:start w:val="1"/>
      <w:numFmt w:val="bullet"/>
      <w:lvlText w:val="•"/>
      <w:lvlJc w:val="left"/>
      <w:pPr>
        <w:tabs>
          <w:tab w:val="num" w:pos="3600"/>
        </w:tabs>
        <w:ind w:left="3600" w:hanging="360"/>
      </w:pPr>
      <w:rPr>
        <w:rFonts w:ascii="Arial" w:hAnsi="Arial" w:hint="default"/>
      </w:rPr>
    </w:lvl>
    <w:lvl w:ilvl="5" w:tplc="BCFCC5F6" w:tentative="1">
      <w:start w:val="1"/>
      <w:numFmt w:val="bullet"/>
      <w:lvlText w:val="•"/>
      <w:lvlJc w:val="left"/>
      <w:pPr>
        <w:tabs>
          <w:tab w:val="num" w:pos="4320"/>
        </w:tabs>
        <w:ind w:left="4320" w:hanging="360"/>
      </w:pPr>
      <w:rPr>
        <w:rFonts w:ascii="Arial" w:hAnsi="Arial" w:hint="default"/>
      </w:rPr>
    </w:lvl>
    <w:lvl w:ilvl="6" w:tplc="1FD69B60" w:tentative="1">
      <w:start w:val="1"/>
      <w:numFmt w:val="bullet"/>
      <w:lvlText w:val="•"/>
      <w:lvlJc w:val="left"/>
      <w:pPr>
        <w:tabs>
          <w:tab w:val="num" w:pos="5040"/>
        </w:tabs>
        <w:ind w:left="5040" w:hanging="360"/>
      </w:pPr>
      <w:rPr>
        <w:rFonts w:ascii="Arial" w:hAnsi="Arial" w:hint="default"/>
      </w:rPr>
    </w:lvl>
    <w:lvl w:ilvl="7" w:tplc="4B9E724E" w:tentative="1">
      <w:start w:val="1"/>
      <w:numFmt w:val="bullet"/>
      <w:lvlText w:val="•"/>
      <w:lvlJc w:val="left"/>
      <w:pPr>
        <w:tabs>
          <w:tab w:val="num" w:pos="5760"/>
        </w:tabs>
        <w:ind w:left="5760" w:hanging="360"/>
      </w:pPr>
      <w:rPr>
        <w:rFonts w:ascii="Arial" w:hAnsi="Arial" w:hint="default"/>
      </w:rPr>
    </w:lvl>
    <w:lvl w:ilvl="8" w:tplc="74BE3CE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E5A26D9"/>
    <w:multiLevelType w:val="hybridMultilevel"/>
    <w:tmpl w:val="0CB03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F69390A"/>
    <w:multiLevelType w:val="multilevel"/>
    <w:tmpl w:val="D69CA5EA"/>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1920444">
    <w:abstractNumId w:val="1"/>
  </w:num>
  <w:num w:numId="2" w16cid:durableId="1038092845">
    <w:abstractNumId w:val="2"/>
  </w:num>
  <w:num w:numId="3" w16cid:durableId="852374626">
    <w:abstractNumId w:val="17"/>
  </w:num>
  <w:num w:numId="4" w16cid:durableId="106435579">
    <w:abstractNumId w:val="17"/>
  </w:num>
  <w:num w:numId="5" w16cid:durableId="451949226">
    <w:abstractNumId w:val="8"/>
  </w:num>
  <w:num w:numId="6" w16cid:durableId="718894077">
    <w:abstractNumId w:val="9"/>
  </w:num>
  <w:num w:numId="7" w16cid:durableId="1933050299">
    <w:abstractNumId w:val="15"/>
  </w:num>
  <w:num w:numId="8" w16cid:durableId="594290591">
    <w:abstractNumId w:val="6"/>
  </w:num>
  <w:num w:numId="9" w16cid:durableId="802961088">
    <w:abstractNumId w:val="0"/>
  </w:num>
  <w:num w:numId="10" w16cid:durableId="630019150">
    <w:abstractNumId w:val="4"/>
  </w:num>
  <w:num w:numId="11" w16cid:durableId="1368676511">
    <w:abstractNumId w:val="7"/>
  </w:num>
  <w:num w:numId="12" w16cid:durableId="887568146">
    <w:abstractNumId w:val="16"/>
  </w:num>
  <w:num w:numId="13" w16cid:durableId="870996324">
    <w:abstractNumId w:val="5"/>
  </w:num>
  <w:num w:numId="14" w16cid:durableId="392117734">
    <w:abstractNumId w:val="13"/>
  </w:num>
  <w:num w:numId="15" w16cid:durableId="1931547489">
    <w:abstractNumId w:val="3"/>
  </w:num>
  <w:num w:numId="16" w16cid:durableId="810830373">
    <w:abstractNumId w:val="12"/>
  </w:num>
  <w:num w:numId="17" w16cid:durableId="721370064">
    <w:abstractNumId w:val="10"/>
  </w:num>
  <w:num w:numId="18" w16cid:durableId="814179862">
    <w:abstractNumId w:val="11"/>
  </w:num>
  <w:num w:numId="19" w16cid:durableId="16125900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950"/>
    <w:rsid w:val="0000071A"/>
    <w:rsid w:val="0000496B"/>
    <w:rsid w:val="00015A5B"/>
    <w:rsid w:val="000240D5"/>
    <w:rsid w:val="00044162"/>
    <w:rsid w:val="0006128D"/>
    <w:rsid w:val="000730DB"/>
    <w:rsid w:val="000871B0"/>
    <w:rsid w:val="0009092A"/>
    <w:rsid w:val="000A33BE"/>
    <w:rsid w:val="000B00B9"/>
    <w:rsid w:val="000C4943"/>
    <w:rsid w:val="000D0275"/>
    <w:rsid w:val="000D6E03"/>
    <w:rsid w:val="000E5B28"/>
    <w:rsid w:val="00100F25"/>
    <w:rsid w:val="0010719C"/>
    <w:rsid w:val="001471B1"/>
    <w:rsid w:val="00147CF2"/>
    <w:rsid w:val="001536A2"/>
    <w:rsid w:val="001631DC"/>
    <w:rsid w:val="00171A64"/>
    <w:rsid w:val="0019524F"/>
    <w:rsid w:val="001C0A67"/>
    <w:rsid w:val="001D48A0"/>
    <w:rsid w:val="001F554A"/>
    <w:rsid w:val="00205591"/>
    <w:rsid w:val="00217A09"/>
    <w:rsid w:val="002321A0"/>
    <w:rsid w:val="00232EC0"/>
    <w:rsid w:val="002404DC"/>
    <w:rsid w:val="00253D4B"/>
    <w:rsid w:val="00254B0F"/>
    <w:rsid w:val="002606C0"/>
    <w:rsid w:val="00262185"/>
    <w:rsid w:val="00273AB7"/>
    <w:rsid w:val="00281CFE"/>
    <w:rsid w:val="002822E6"/>
    <w:rsid w:val="002849F4"/>
    <w:rsid w:val="002912AC"/>
    <w:rsid w:val="00297C10"/>
    <w:rsid w:val="002A0437"/>
    <w:rsid w:val="002A693A"/>
    <w:rsid w:val="002B6989"/>
    <w:rsid w:val="002C184E"/>
    <w:rsid w:val="002D29D2"/>
    <w:rsid w:val="002E47CD"/>
    <w:rsid w:val="002E4AD2"/>
    <w:rsid w:val="00300798"/>
    <w:rsid w:val="003134FB"/>
    <w:rsid w:val="003606A5"/>
    <w:rsid w:val="00361318"/>
    <w:rsid w:val="00363583"/>
    <w:rsid w:val="00367EB0"/>
    <w:rsid w:val="00376399"/>
    <w:rsid w:val="0038557A"/>
    <w:rsid w:val="003A5FCC"/>
    <w:rsid w:val="003A6A78"/>
    <w:rsid w:val="003F4992"/>
    <w:rsid w:val="003F707C"/>
    <w:rsid w:val="004027C2"/>
    <w:rsid w:val="004158DD"/>
    <w:rsid w:val="00420B28"/>
    <w:rsid w:val="00422DE2"/>
    <w:rsid w:val="0042447B"/>
    <w:rsid w:val="00435DFD"/>
    <w:rsid w:val="00460E63"/>
    <w:rsid w:val="00474F27"/>
    <w:rsid w:val="0047624F"/>
    <w:rsid w:val="004812D7"/>
    <w:rsid w:val="004872FB"/>
    <w:rsid w:val="004953D0"/>
    <w:rsid w:val="004963C2"/>
    <w:rsid w:val="004B7CBD"/>
    <w:rsid w:val="004E05FE"/>
    <w:rsid w:val="004E6CA0"/>
    <w:rsid w:val="004E70C5"/>
    <w:rsid w:val="004F0E1F"/>
    <w:rsid w:val="00501A5A"/>
    <w:rsid w:val="0050398B"/>
    <w:rsid w:val="00506A69"/>
    <w:rsid w:val="00513C08"/>
    <w:rsid w:val="005275B1"/>
    <w:rsid w:val="0054778C"/>
    <w:rsid w:val="00557FD6"/>
    <w:rsid w:val="00573387"/>
    <w:rsid w:val="00577E64"/>
    <w:rsid w:val="0058229A"/>
    <w:rsid w:val="00591293"/>
    <w:rsid w:val="005C426C"/>
    <w:rsid w:val="005C4DA6"/>
    <w:rsid w:val="005C571F"/>
    <w:rsid w:val="005E110B"/>
    <w:rsid w:val="005E560B"/>
    <w:rsid w:val="005E6248"/>
    <w:rsid w:val="005F3EDB"/>
    <w:rsid w:val="0062554F"/>
    <w:rsid w:val="00642DCA"/>
    <w:rsid w:val="006460C3"/>
    <w:rsid w:val="0064646B"/>
    <w:rsid w:val="0065028D"/>
    <w:rsid w:val="00653425"/>
    <w:rsid w:val="00654994"/>
    <w:rsid w:val="006850CA"/>
    <w:rsid w:val="006916D4"/>
    <w:rsid w:val="006F00D1"/>
    <w:rsid w:val="0071442E"/>
    <w:rsid w:val="00727198"/>
    <w:rsid w:val="00764D59"/>
    <w:rsid w:val="0078080A"/>
    <w:rsid w:val="00790D5F"/>
    <w:rsid w:val="007A0549"/>
    <w:rsid w:val="007A42AE"/>
    <w:rsid w:val="007B03BB"/>
    <w:rsid w:val="007C4D0E"/>
    <w:rsid w:val="007D3FA6"/>
    <w:rsid w:val="007E4A1D"/>
    <w:rsid w:val="007E5635"/>
    <w:rsid w:val="00811D25"/>
    <w:rsid w:val="00820BE5"/>
    <w:rsid w:val="00830B49"/>
    <w:rsid w:val="00833C33"/>
    <w:rsid w:val="0084349E"/>
    <w:rsid w:val="00850EF7"/>
    <w:rsid w:val="00863818"/>
    <w:rsid w:val="00867735"/>
    <w:rsid w:val="00871FB9"/>
    <w:rsid w:val="0087385B"/>
    <w:rsid w:val="008839A5"/>
    <w:rsid w:val="00890384"/>
    <w:rsid w:val="00894EC9"/>
    <w:rsid w:val="008A6DDC"/>
    <w:rsid w:val="008A7B0D"/>
    <w:rsid w:val="008C7AE2"/>
    <w:rsid w:val="008F0D71"/>
    <w:rsid w:val="008F56F6"/>
    <w:rsid w:val="00904F8C"/>
    <w:rsid w:val="00911C0F"/>
    <w:rsid w:val="00916713"/>
    <w:rsid w:val="00916A55"/>
    <w:rsid w:val="0095661E"/>
    <w:rsid w:val="00957CC7"/>
    <w:rsid w:val="00985188"/>
    <w:rsid w:val="009931C3"/>
    <w:rsid w:val="009B023B"/>
    <w:rsid w:val="00A07765"/>
    <w:rsid w:val="00A16E22"/>
    <w:rsid w:val="00A30C58"/>
    <w:rsid w:val="00A44838"/>
    <w:rsid w:val="00A5731F"/>
    <w:rsid w:val="00A73DEC"/>
    <w:rsid w:val="00A84A6A"/>
    <w:rsid w:val="00A93847"/>
    <w:rsid w:val="00AA1243"/>
    <w:rsid w:val="00AB258C"/>
    <w:rsid w:val="00AB7262"/>
    <w:rsid w:val="00AD54D2"/>
    <w:rsid w:val="00AF4FF3"/>
    <w:rsid w:val="00AF76A3"/>
    <w:rsid w:val="00AF7DE1"/>
    <w:rsid w:val="00B07919"/>
    <w:rsid w:val="00B15B56"/>
    <w:rsid w:val="00B16434"/>
    <w:rsid w:val="00B16EE1"/>
    <w:rsid w:val="00B214E5"/>
    <w:rsid w:val="00B53421"/>
    <w:rsid w:val="00B84A0E"/>
    <w:rsid w:val="00B90507"/>
    <w:rsid w:val="00B91B45"/>
    <w:rsid w:val="00B927C0"/>
    <w:rsid w:val="00BA5E90"/>
    <w:rsid w:val="00BB34F1"/>
    <w:rsid w:val="00BB7BA3"/>
    <w:rsid w:val="00BC05EC"/>
    <w:rsid w:val="00BC7BD8"/>
    <w:rsid w:val="00BF1600"/>
    <w:rsid w:val="00C04C67"/>
    <w:rsid w:val="00C05950"/>
    <w:rsid w:val="00C07E8D"/>
    <w:rsid w:val="00C11C42"/>
    <w:rsid w:val="00C349B0"/>
    <w:rsid w:val="00C52C61"/>
    <w:rsid w:val="00C70C8F"/>
    <w:rsid w:val="00C73349"/>
    <w:rsid w:val="00C82319"/>
    <w:rsid w:val="00C83163"/>
    <w:rsid w:val="00CB7AEE"/>
    <w:rsid w:val="00D042F3"/>
    <w:rsid w:val="00D06764"/>
    <w:rsid w:val="00D06DCE"/>
    <w:rsid w:val="00D3790A"/>
    <w:rsid w:val="00D50128"/>
    <w:rsid w:val="00D846A6"/>
    <w:rsid w:val="00D850BA"/>
    <w:rsid w:val="00DA1F95"/>
    <w:rsid w:val="00DA6B12"/>
    <w:rsid w:val="00DC49AA"/>
    <w:rsid w:val="00DC6B61"/>
    <w:rsid w:val="00DD26C1"/>
    <w:rsid w:val="00DE4EE0"/>
    <w:rsid w:val="00E110EA"/>
    <w:rsid w:val="00E17B81"/>
    <w:rsid w:val="00E23E44"/>
    <w:rsid w:val="00E32E50"/>
    <w:rsid w:val="00E3606D"/>
    <w:rsid w:val="00E40968"/>
    <w:rsid w:val="00E52A36"/>
    <w:rsid w:val="00E75962"/>
    <w:rsid w:val="00E80967"/>
    <w:rsid w:val="00E839B9"/>
    <w:rsid w:val="00ED6CD0"/>
    <w:rsid w:val="00EF2A44"/>
    <w:rsid w:val="00F103A3"/>
    <w:rsid w:val="00F1344A"/>
    <w:rsid w:val="00F1543E"/>
    <w:rsid w:val="00F3381A"/>
    <w:rsid w:val="00F448C4"/>
    <w:rsid w:val="00F8318D"/>
    <w:rsid w:val="00F921BF"/>
    <w:rsid w:val="00FA01E5"/>
    <w:rsid w:val="00FC0284"/>
    <w:rsid w:val="00FD0373"/>
    <w:rsid w:val="00FD4962"/>
    <w:rsid w:val="00FE17A8"/>
    <w:rsid w:val="00FE47C1"/>
    <w:rsid w:val="00FE6565"/>
    <w:rsid w:val="00FF281E"/>
    <w:rsid w:val="00FF55B1"/>
    <w:rsid w:val="0400CE4A"/>
    <w:rsid w:val="07774F37"/>
    <w:rsid w:val="12765BB7"/>
    <w:rsid w:val="155074A5"/>
    <w:rsid w:val="15FB347D"/>
    <w:rsid w:val="1A1C5DE4"/>
    <w:rsid w:val="1C3194FD"/>
    <w:rsid w:val="1D380083"/>
    <w:rsid w:val="2183E19B"/>
    <w:rsid w:val="2203D1E9"/>
    <w:rsid w:val="29058060"/>
    <w:rsid w:val="298383D4"/>
    <w:rsid w:val="2A133555"/>
    <w:rsid w:val="2A5F0A6C"/>
    <w:rsid w:val="2D340973"/>
    <w:rsid w:val="322CB3C1"/>
    <w:rsid w:val="3B97C530"/>
    <w:rsid w:val="3E8B69BA"/>
    <w:rsid w:val="3EECD40D"/>
    <w:rsid w:val="411EC431"/>
    <w:rsid w:val="497EDC6F"/>
    <w:rsid w:val="49D4FB69"/>
    <w:rsid w:val="4E450D6B"/>
    <w:rsid w:val="5034E72E"/>
    <w:rsid w:val="542C9AB6"/>
    <w:rsid w:val="546E769A"/>
    <w:rsid w:val="583F2D7E"/>
    <w:rsid w:val="59D205CD"/>
    <w:rsid w:val="5A20C5D5"/>
    <w:rsid w:val="5EE9DB37"/>
    <w:rsid w:val="627CC7A6"/>
    <w:rsid w:val="68241ACB"/>
    <w:rsid w:val="724D497C"/>
    <w:rsid w:val="746D1343"/>
    <w:rsid w:val="75C6DDA9"/>
    <w:rsid w:val="777A065D"/>
    <w:rsid w:val="7CC698D0"/>
    <w:rsid w:val="7E508676"/>
    <w:rsid w:val="7E884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DD59"/>
  <w15:chartTrackingRefBased/>
  <w15:docId w15:val="{01801ABC-9D0E-48AB-9E6D-62745AD3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5950"/>
  </w:style>
  <w:style w:type="character" w:styleId="Hyperlink">
    <w:name w:val="Hyperlink"/>
    <w:basedOn w:val="DefaultParagraphFont"/>
    <w:uiPriority w:val="99"/>
    <w:unhideWhenUsed/>
    <w:rsid w:val="00C05950"/>
    <w:rPr>
      <w:color w:val="0000FF"/>
      <w:u w:val="single"/>
    </w:rPr>
  </w:style>
  <w:style w:type="paragraph" w:styleId="ListParagraph">
    <w:name w:val="List Paragraph"/>
    <w:basedOn w:val="Normal"/>
    <w:uiPriority w:val="34"/>
    <w:qFormat/>
    <w:rsid w:val="00C05950"/>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F8318D"/>
    <w:rPr>
      <w:color w:val="605E5C"/>
      <w:shd w:val="clear" w:color="auto" w:fill="E1DFDD"/>
    </w:rPr>
  </w:style>
  <w:style w:type="character" w:styleId="CommentReference">
    <w:name w:val="annotation reference"/>
    <w:basedOn w:val="DefaultParagraphFont"/>
    <w:uiPriority w:val="99"/>
    <w:semiHidden/>
    <w:unhideWhenUsed/>
    <w:rsid w:val="00FE47C1"/>
    <w:rPr>
      <w:sz w:val="16"/>
      <w:szCs w:val="16"/>
    </w:rPr>
  </w:style>
  <w:style w:type="paragraph" w:styleId="CommentText">
    <w:name w:val="annotation text"/>
    <w:basedOn w:val="Normal"/>
    <w:link w:val="CommentTextChar"/>
    <w:uiPriority w:val="99"/>
    <w:semiHidden/>
    <w:unhideWhenUsed/>
    <w:rsid w:val="00FE47C1"/>
    <w:rPr>
      <w:sz w:val="20"/>
      <w:szCs w:val="20"/>
    </w:rPr>
  </w:style>
  <w:style w:type="character" w:customStyle="1" w:styleId="CommentTextChar">
    <w:name w:val="Comment Text Char"/>
    <w:basedOn w:val="DefaultParagraphFont"/>
    <w:link w:val="CommentText"/>
    <w:uiPriority w:val="99"/>
    <w:semiHidden/>
    <w:rsid w:val="00FE47C1"/>
    <w:rPr>
      <w:sz w:val="20"/>
      <w:szCs w:val="20"/>
    </w:rPr>
  </w:style>
  <w:style w:type="paragraph" w:styleId="CommentSubject">
    <w:name w:val="annotation subject"/>
    <w:basedOn w:val="CommentText"/>
    <w:next w:val="CommentText"/>
    <w:link w:val="CommentSubjectChar"/>
    <w:uiPriority w:val="99"/>
    <w:semiHidden/>
    <w:unhideWhenUsed/>
    <w:rsid w:val="00FE47C1"/>
    <w:rPr>
      <w:b/>
      <w:bCs/>
    </w:rPr>
  </w:style>
  <w:style w:type="character" w:customStyle="1" w:styleId="CommentSubjectChar">
    <w:name w:val="Comment Subject Char"/>
    <w:basedOn w:val="CommentTextChar"/>
    <w:link w:val="CommentSubject"/>
    <w:uiPriority w:val="99"/>
    <w:semiHidden/>
    <w:rsid w:val="00FE47C1"/>
    <w:rPr>
      <w:b/>
      <w:bCs/>
      <w:sz w:val="20"/>
      <w:szCs w:val="20"/>
    </w:rPr>
  </w:style>
  <w:style w:type="character" w:styleId="FollowedHyperlink">
    <w:name w:val="FollowedHyperlink"/>
    <w:basedOn w:val="DefaultParagraphFont"/>
    <w:uiPriority w:val="99"/>
    <w:semiHidden/>
    <w:unhideWhenUsed/>
    <w:rsid w:val="00DC6B61"/>
    <w:rPr>
      <w:color w:val="954F72" w:themeColor="followedHyperlink"/>
      <w:u w:val="single"/>
    </w:rPr>
  </w:style>
  <w:style w:type="paragraph" w:styleId="Revision">
    <w:name w:val="Revision"/>
    <w:hidden/>
    <w:uiPriority w:val="99"/>
    <w:semiHidden/>
    <w:rsid w:val="00BA5E90"/>
  </w:style>
  <w:style w:type="character" w:styleId="Mention">
    <w:name w:val="Mention"/>
    <w:basedOn w:val="DefaultParagraphFont"/>
    <w:uiPriority w:val="99"/>
    <w:unhideWhenUsed/>
    <w:rsid w:val="00957CC7"/>
    <w:rPr>
      <w:color w:val="2B579A"/>
      <w:shd w:val="clear" w:color="auto" w:fill="E6E6E6"/>
    </w:rPr>
  </w:style>
  <w:style w:type="paragraph" w:styleId="Header">
    <w:name w:val="header"/>
    <w:basedOn w:val="Normal"/>
    <w:link w:val="HeaderChar"/>
    <w:uiPriority w:val="99"/>
    <w:unhideWhenUsed/>
    <w:rsid w:val="00F3381A"/>
    <w:pPr>
      <w:tabs>
        <w:tab w:val="center" w:pos="4680"/>
        <w:tab w:val="right" w:pos="9360"/>
      </w:tabs>
    </w:pPr>
  </w:style>
  <w:style w:type="character" w:customStyle="1" w:styleId="HeaderChar">
    <w:name w:val="Header Char"/>
    <w:basedOn w:val="DefaultParagraphFont"/>
    <w:link w:val="Header"/>
    <w:uiPriority w:val="99"/>
    <w:rsid w:val="00F3381A"/>
  </w:style>
  <w:style w:type="paragraph" w:styleId="Footer">
    <w:name w:val="footer"/>
    <w:basedOn w:val="Normal"/>
    <w:link w:val="FooterChar"/>
    <w:uiPriority w:val="99"/>
    <w:unhideWhenUsed/>
    <w:rsid w:val="00F3381A"/>
    <w:pPr>
      <w:tabs>
        <w:tab w:val="center" w:pos="4680"/>
        <w:tab w:val="right" w:pos="9360"/>
      </w:tabs>
    </w:pPr>
  </w:style>
  <w:style w:type="character" w:customStyle="1" w:styleId="FooterChar">
    <w:name w:val="Footer Char"/>
    <w:basedOn w:val="DefaultParagraphFont"/>
    <w:link w:val="Footer"/>
    <w:uiPriority w:val="99"/>
    <w:rsid w:val="00F33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490">
      <w:bodyDiv w:val="1"/>
      <w:marLeft w:val="0"/>
      <w:marRight w:val="0"/>
      <w:marTop w:val="0"/>
      <w:marBottom w:val="0"/>
      <w:divBdr>
        <w:top w:val="none" w:sz="0" w:space="0" w:color="auto"/>
        <w:left w:val="none" w:sz="0" w:space="0" w:color="auto"/>
        <w:bottom w:val="none" w:sz="0" w:space="0" w:color="auto"/>
        <w:right w:val="none" w:sz="0" w:space="0" w:color="auto"/>
      </w:divBdr>
      <w:divsChild>
        <w:div w:id="118256947">
          <w:marLeft w:val="1800"/>
          <w:marRight w:val="0"/>
          <w:marTop w:val="100"/>
          <w:marBottom w:val="0"/>
          <w:divBdr>
            <w:top w:val="none" w:sz="0" w:space="0" w:color="auto"/>
            <w:left w:val="none" w:sz="0" w:space="0" w:color="auto"/>
            <w:bottom w:val="none" w:sz="0" w:space="0" w:color="auto"/>
            <w:right w:val="none" w:sz="0" w:space="0" w:color="auto"/>
          </w:divBdr>
        </w:div>
        <w:div w:id="188029626">
          <w:marLeft w:val="1800"/>
          <w:marRight w:val="0"/>
          <w:marTop w:val="100"/>
          <w:marBottom w:val="0"/>
          <w:divBdr>
            <w:top w:val="none" w:sz="0" w:space="0" w:color="auto"/>
            <w:left w:val="none" w:sz="0" w:space="0" w:color="auto"/>
            <w:bottom w:val="none" w:sz="0" w:space="0" w:color="auto"/>
            <w:right w:val="none" w:sz="0" w:space="0" w:color="auto"/>
          </w:divBdr>
        </w:div>
        <w:div w:id="263998940">
          <w:marLeft w:val="1080"/>
          <w:marRight w:val="0"/>
          <w:marTop w:val="100"/>
          <w:marBottom w:val="0"/>
          <w:divBdr>
            <w:top w:val="none" w:sz="0" w:space="0" w:color="auto"/>
            <w:left w:val="none" w:sz="0" w:space="0" w:color="auto"/>
            <w:bottom w:val="none" w:sz="0" w:space="0" w:color="auto"/>
            <w:right w:val="none" w:sz="0" w:space="0" w:color="auto"/>
          </w:divBdr>
        </w:div>
        <w:div w:id="308825078">
          <w:marLeft w:val="1800"/>
          <w:marRight w:val="0"/>
          <w:marTop w:val="100"/>
          <w:marBottom w:val="0"/>
          <w:divBdr>
            <w:top w:val="none" w:sz="0" w:space="0" w:color="auto"/>
            <w:left w:val="none" w:sz="0" w:space="0" w:color="auto"/>
            <w:bottom w:val="none" w:sz="0" w:space="0" w:color="auto"/>
            <w:right w:val="none" w:sz="0" w:space="0" w:color="auto"/>
          </w:divBdr>
        </w:div>
        <w:div w:id="579676783">
          <w:marLeft w:val="1080"/>
          <w:marRight w:val="0"/>
          <w:marTop w:val="100"/>
          <w:marBottom w:val="0"/>
          <w:divBdr>
            <w:top w:val="none" w:sz="0" w:space="0" w:color="auto"/>
            <w:left w:val="none" w:sz="0" w:space="0" w:color="auto"/>
            <w:bottom w:val="none" w:sz="0" w:space="0" w:color="auto"/>
            <w:right w:val="none" w:sz="0" w:space="0" w:color="auto"/>
          </w:divBdr>
        </w:div>
        <w:div w:id="759594848">
          <w:marLeft w:val="1800"/>
          <w:marRight w:val="0"/>
          <w:marTop w:val="100"/>
          <w:marBottom w:val="0"/>
          <w:divBdr>
            <w:top w:val="none" w:sz="0" w:space="0" w:color="auto"/>
            <w:left w:val="none" w:sz="0" w:space="0" w:color="auto"/>
            <w:bottom w:val="none" w:sz="0" w:space="0" w:color="auto"/>
            <w:right w:val="none" w:sz="0" w:space="0" w:color="auto"/>
          </w:divBdr>
        </w:div>
        <w:div w:id="775298049">
          <w:marLeft w:val="1080"/>
          <w:marRight w:val="0"/>
          <w:marTop w:val="100"/>
          <w:marBottom w:val="0"/>
          <w:divBdr>
            <w:top w:val="none" w:sz="0" w:space="0" w:color="auto"/>
            <w:left w:val="none" w:sz="0" w:space="0" w:color="auto"/>
            <w:bottom w:val="none" w:sz="0" w:space="0" w:color="auto"/>
            <w:right w:val="none" w:sz="0" w:space="0" w:color="auto"/>
          </w:divBdr>
        </w:div>
        <w:div w:id="920406429">
          <w:marLeft w:val="1800"/>
          <w:marRight w:val="0"/>
          <w:marTop w:val="100"/>
          <w:marBottom w:val="0"/>
          <w:divBdr>
            <w:top w:val="none" w:sz="0" w:space="0" w:color="auto"/>
            <w:left w:val="none" w:sz="0" w:space="0" w:color="auto"/>
            <w:bottom w:val="none" w:sz="0" w:space="0" w:color="auto"/>
            <w:right w:val="none" w:sz="0" w:space="0" w:color="auto"/>
          </w:divBdr>
        </w:div>
        <w:div w:id="923027586">
          <w:marLeft w:val="1080"/>
          <w:marRight w:val="0"/>
          <w:marTop w:val="100"/>
          <w:marBottom w:val="0"/>
          <w:divBdr>
            <w:top w:val="none" w:sz="0" w:space="0" w:color="auto"/>
            <w:left w:val="none" w:sz="0" w:space="0" w:color="auto"/>
            <w:bottom w:val="none" w:sz="0" w:space="0" w:color="auto"/>
            <w:right w:val="none" w:sz="0" w:space="0" w:color="auto"/>
          </w:divBdr>
        </w:div>
        <w:div w:id="1108813716">
          <w:marLeft w:val="1080"/>
          <w:marRight w:val="0"/>
          <w:marTop w:val="100"/>
          <w:marBottom w:val="0"/>
          <w:divBdr>
            <w:top w:val="none" w:sz="0" w:space="0" w:color="auto"/>
            <w:left w:val="none" w:sz="0" w:space="0" w:color="auto"/>
            <w:bottom w:val="none" w:sz="0" w:space="0" w:color="auto"/>
            <w:right w:val="none" w:sz="0" w:space="0" w:color="auto"/>
          </w:divBdr>
        </w:div>
        <w:div w:id="1145657663">
          <w:marLeft w:val="1800"/>
          <w:marRight w:val="0"/>
          <w:marTop w:val="100"/>
          <w:marBottom w:val="0"/>
          <w:divBdr>
            <w:top w:val="none" w:sz="0" w:space="0" w:color="auto"/>
            <w:left w:val="none" w:sz="0" w:space="0" w:color="auto"/>
            <w:bottom w:val="none" w:sz="0" w:space="0" w:color="auto"/>
            <w:right w:val="none" w:sz="0" w:space="0" w:color="auto"/>
          </w:divBdr>
        </w:div>
        <w:div w:id="1288193943">
          <w:marLeft w:val="1800"/>
          <w:marRight w:val="0"/>
          <w:marTop w:val="100"/>
          <w:marBottom w:val="0"/>
          <w:divBdr>
            <w:top w:val="none" w:sz="0" w:space="0" w:color="auto"/>
            <w:left w:val="none" w:sz="0" w:space="0" w:color="auto"/>
            <w:bottom w:val="none" w:sz="0" w:space="0" w:color="auto"/>
            <w:right w:val="none" w:sz="0" w:space="0" w:color="auto"/>
          </w:divBdr>
        </w:div>
        <w:div w:id="1313023314">
          <w:marLeft w:val="1800"/>
          <w:marRight w:val="0"/>
          <w:marTop w:val="100"/>
          <w:marBottom w:val="0"/>
          <w:divBdr>
            <w:top w:val="none" w:sz="0" w:space="0" w:color="auto"/>
            <w:left w:val="none" w:sz="0" w:space="0" w:color="auto"/>
            <w:bottom w:val="none" w:sz="0" w:space="0" w:color="auto"/>
            <w:right w:val="none" w:sz="0" w:space="0" w:color="auto"/>
          </w:divBdr>
        </w:div>
        <w:div w:id="1357265643">
          <w:marLeft w:val="1800"/>
          <w:marRight w:val="0"/>
          <w:marTop w:val="100"/>
          <w:marBottom w:val="0"/>
          <w:divBdr>
            <w:top w:val="none" w:sz="0" w:space="0" w:color="auto"/>
            <w:left w:val="none" w:sz="0" w:space="0" w:color="auto"/>
            <w:bottom w:val="none" w:sz="0" w:space="0" w:color="auto"/>
            <w:right w:val="none" w:sz="0" w:space="0" w:color="auto"/>
          </w:divBdr>
        </w:div>
        <w:div w:id="1830900447">
          <w:marLeft w:val="1800"/>
          <w:marRight w:val="0"/>
          <w:marTop w:val="100"/>
          <w:marBottom w:val="0"/>
          <w:divBdr>
            <w:top w:val="none" w:sz="0" w:space="0" w:color="auto"/>
            <w:left w:val="none" w:sz="0" w:space="0" w:color="auto"/>
            <w:bottom w:val="none" w:sz="0" w:space="0" w:color="auto"/>
            <w:right w:val="none" w:sz="0" w:space="0" w:color="auto"/>
          </w:divBdr>
        </w:div>
        <w:div w:id="2049908912">
          <w:marLeft w:val="1800"/>
          <w:marRight w:val="0"/>
          <w:marTop w:val="100"/>
          <w:marBottom w:val="0"/>
          <w:divBdr>
            <w:top w:val="none" w:sz="0" w:space="0" w:color="auto"/>
            <w:left w:val="none" w:sz="0" w:space="0" w:color="auto"/>
            <w:bottom w:val="none" w:sz="0" w:space="0" w:color="auto"/>
            <w:right w:val="none" w:sz="0" w:space="0" w:color="auto"/>
          </w:divBdr>
        </w:div>
      </w:divsChild>
    </w:div>
    <w:div w:id="184294182">
      <w:bodyDiv w:val="1"/>
      <w:marLeft w:val="0"/>
      <w:marRight w:val="0"/>
      <w:marTop w:val="0"/>
      <w:marBottom w:val="0"/>
      <w:divBdr>
        <w:top w:val="none" w:sz="0" w:space="0" w:color="auto"/>
        <w:left w:val="none" w:sz="0" w:space="0" w:color="auto"/>
        <w:bottom w:val="none" w:sz="0" w:space="0" w:color="auto"/>
        <w:right w:val="none" w:sz="0" w:space="0" w:color="auto"/>
      </w:divBdr>
    </w:div>
    <w:div w:id="912273128">
      <w:bodyDiv w:val="1"/>
      <w:marLeft w:val="0"/>
      <w:marRight w:val="0"/>
      <w:marTop w:val="0"/>
      <w:marBottom w:val="0"/>
      <w:divBdr>
        <w:top w:val="none" w:sz="0" w:space="0" w:color="auto"/>
        <w:left w:val="none" w:sz="0" w:space="0" w:color="auto"/>
        <w:bottom w:val="none" w:sz="0" w:space="0" w:color="auto"/>
        <w:right w:val="none" w:sz="0" w:space="0" w:color="auto"/>
      </w:divBdr>
      <w:divsChild>
        <w:div w:id="8676238">
          <w:marLeft w:val="360"/>
          <w:marRight w:val="0"/>
          <w:marTop w:val="200"/>
          <w:marBottom w:val="0"/>
          <w:divBdr>
            <w:top w:val="none" w:sz="0" w:space="0" w:color="auto"/>
            <w:left w:val="none" w:sz="0" w:space="0" w:color="auto"/>
            <w:bottom w:val="none" w:sz="0" w:space="0" w:color="auto"/>
            <w:right w:val="none" w:sz="0" w:space="0" w:color="auto"/>
          </w:divBdr>
        </w:div>
        <w:div w:id="673843872">
          <w:marLeft w:val="360"/>
          <w:marRight w:val="0"/>
          <w:marTop w:val="200"/>
          <w:marBottom w:val="0"/>
          <w:divBdr>
            <w:top w:val="none" w:sz="0" w:space="0" w:color="auto"/>
            <w:left w:val="none" w:sz="0" w:space="0" w:color="auto"/>
            <w:bottom w:val="none" w:sz="0" w:space="0" w:color="auto"/>
            <w:right w:val="none" w:sz="0" w:space="0" w:color="auto"/>
          </w:divBdr>
        </w:div>
        <w:div w:id="810445450">
          <w:marLeft w:val="360"/>
          <w:marRight w:val="0"/>
          <w:marTop w:val="200"/>
          <w:marBottom w:val="0"/>
          <w:divBdr>
            <w:top w:val="none" w:sz="0" w:space="0" w:color="auto"/>
            <w:left w:val="none" w:sz="0" w:space="0" w:color="auto"/>
            <w:bottom w:val="none" w:sz="0" w:space="0" w:color="auto"/>
            <w:right w:val="none" w:sz="0" w:space="0" w:color="auto"/>
          </w:divBdr>
        </w:div>
        <w:div w:id="926383333">
          <w:marLeft w:val="360"/>
          <w:marRight w:val="0"/>
          <w:marTop w:val="200"/>
          <w:marBottom w:val="0"/>
          <w:divBdr>
            <w:top w:val="none" w:sz="0" w:space="0" w:color="auto"/>
            <w:left w:val="none" w:sz="0" w:space="0" w:color="auto"/>
            <w:bottom w:val="none" w:sz="0" w:space="0" w:color="auto"/>
            <w:right w:val="none" w:sz="0" w:space="0" w:color="auto"/>
          </w:divBdr>
        </w:div>
        <w:div w:id="1006902220">
          <w:marLeft w:val="360"/>
          <w:marRight w:val="0"/>
          <w:marTop w:val="200"/>
          <w:marBottom w:val="0"/>
          <w:divBdr>
            <w:top w:val="none" w:sz="0" w:space="0" w:color="auto"/>
            <w:left w:val="none" w:sz="0" w:space="0" w:color="auto"/>
            <w:bottom w:val="none" w:sz="0" w:space="0" w:color="auto"/>
            <w:right w:val="none" w:sz="0" w:space="0" w:color="auto"/>
          </w:divBdr>
        </w:div>
        <w:div w:id="1225525649">
          <w:marLeft w:val="360"/>
          <w:marRight w:val="0"/>
          <w:marTop w:val="200"/>
          <w:marBottom w:val="0"/>
          <w:divBdr>
            <w:top w:val="none" w:sz="0" w:space="0" w:color="auto"/>
            <w:left w:val="none" w:sz="0" w:space="0" w:color="auto"/>
            <w:bottom w:val="none" w:sz="0" w:space="0" w:color="auto"/>
            <w:right w:val="none" w:sz="0" w:space="0" w:color="auto"/>
          </w:divBdr>
        </w:div>
        <w:div w:id="1322851935">
          <w:marLeft w:val="360"/>
          <w:marRight w:val="0"/>
          <w:marTop w:val="200"/>
          <w:marBottom w:val="0"/>
          <w:divBdr>
            <w:top w:val="none" w:sz="0" w:space="0" w:color="auto"/>
            <w:left w:val="none" w:sz="0" w:space="0" w:color="auto"/>
            <w:bottom w:val="none" w:sz="0" w:space="0" w:color="auto"/>
            <w:right w:val="none" w:sz="0" w:space="0" w:color="auto"/>
          </w:divBdr>
        </w:div>
        <w:div w:id="1560481026">
          <w:marLeft w:val="360"/>
          <w:marRight w:val="0"/>
          <w:marTop w:val="200"/>
          <w:marBottom w:val="0"/>
          <w:divBdr>
            <w:top w:val="none" w:sz="0" w:space="0" w:color="auto"/>
            <w:left w:val="none" w:sz="0" w:space="0" w:color="auto"/>
            <w:bottom w:val="none" w:sz="0" w:space="0" w:color="auto"/>
            <w:right w:val="none" w:sz="0" w:space="0" w:color="auto"/>
          </w:divBdr>
        </w:div>
        <w:div w:id="1627198907">
          <w:marLeft w:val="360"/>
          <w:marRight w:val="0"/>
          <w:marTop w:val="200"/>
          <w:marBottom w:val="0"/>
          <w:divBdr>
            <w:top w:val="none" w:sz="0" w:space="0" w:color="auto"/>
            <w:left w:val="none" w:sz="0" w:space="0" w:color="auto"/>
            <w:bottom w:val="none" w:sz="0" w:space="0" w:color="auto"/>
            <w:right w:val="none" w:sz="0" w:space="0" w:color="auto"/>
          </w:divBdr>
        </w:div>
        <w:div w:id="1707900523">
          <w:marLeft w:val="360"/>
          <w:marRight w:val="0"/>
          <w:marTop w:val="200"/>
          <w:marBottom w:val="0"/>
          <w:divBdr>
            <w:top w:val="none" w:sz="0" w:space="0" w:color="auto"/>
            <w:left w:val="none" w:sz="0" w:space="0" w:color="auto"/>
            <w:bottom w:val="none" w:sz="0" w:space="0" w:color="auto"/>
            <w:right w:val="none" w:sz="0" w:space="0" w:color="auto"/>
          </w:divBdr>
        </w:div>
        <w:div w:id="1939945231">
          <w:marLeft w:val="360"/>
          <w:marRight w:val="0"/>
          <w:marTop w:val="200"/>
          <w:marBottom w:val="0"/>
          <w:divBdr>
            <w:top w:val="none" w:sz="0" w:space="0" w:color="auto"/>
            <w:left w:val="none" w:sz="0" w:space="0" w:color="auto"/>
            <w:bottom w:val="none" w:sz="0" w:space="0" w:color="auto"/>
            <w:right w:val="none" w:sz="0" w:space="0" w:color="auto"/>
          </w:divBdr>
        </w:div>
      </w:divsChild>
    </w:div>
    <w:div w:id="1026834400">
      <w:bodyDiv w:val="1"/>
      <w:marLeft w:val="0"/>
      <w:marRight w:val="0"/>
      <w:marTop w:val="0"/>
      <w:marBottom w:val="0"/>
      <w:divBdr>
        <w:top w:val="none" w:sz="0" w:space="0" w:color="auto"/>
        <w:left w:val="none" w:sz="0" w:space="0" w:color="auto"/>
        <w:bottom w:val="none" w:sz="0" w:space="0" w:color="auto"/>
        <w:right w:val="none" w:sz="0" w:space="0" w:color="auto"/>
      </w:divBdr>
      <w:divsChild>
        <w:div w:id="467819179">
          <w:marLeft w:val="360"/>
          <w:marRight w:val="0"/>
          <w:marTop w:val="200"/>
          <w:marBottom w:val="0"/>
          <w:divBdr>
            <w:top w:val="none" w:sz="0" w:space="0" w:color="auto"/>
            <w:left w:val="none" w:sz="0" w:space="0" w:color="auto"/>
            <w:bottom w:val="none" w:sz="0" w:space="0" w:color="auto"/>
            <w:right w:val="none" w:sz="0" w:space="0" w:color="auto"/>
          </w:divBdr>
        </w:div>
        <w:div w:id="963268126">
          <w:marLeft w:val="360"/>
          <w:marRight w:val="0"/>
          <w:marTop w:val="200"/>
          <w:marBottom w:val="0"/>
          <w:divBdr>
            <w:top w:val="none" w:sz="0" w:space="0" w:color="auto"/>
            <w:left w:val="none" w:sz="0" w:space="0" w:color="auto"/>
            <w:bottom w:val="none" w:sz="0" w:space="0" w:color="auto"/>
            <w:right w:val="none" w:sz="0" w:space="0" w:color="auto"/>
          </w:divBdr>
        </w:div>
        <w:div w:id="1443376850">
          <w:marLeft w:val="360"/>
          <w:marRight w:val="0"/>
          <w:marTop w:val="200"/>
          <w:marBottom w:val="0"/>
          <w:divBdr>
            <w:top w:val="none" w:sz="0" w:space="0" w:color="auto"/>
            <w:left w:val="none" w:sz="0" w:space="0" w:color="auto"/>
            <w:bottom w:val="none" w:sz="0" w:space="0" w:color="auto"/>
            <w:right w:val="none" w:sz="0" w:space="0" w:color="auto"/>
          </w:divBdr>
        </w:div>
      </w:divsChild>
    </w:div>
    <w:div w:id="1040936970">
      <w:bodyDiv w:val="1"/>
      <w:marLeft w:val="0"/>
      <w:marRight w:val="0"/>
      <w:marTop w:val="0"/>
      <w:marBottom w:val="0"/>
      <w:divBdr>
        <w:top w:val="none" w:sz="0" w:space="0" w:color="auto"/>
        <w:left w:val="none" w:sz="0" w:space="0" w:color="auto"/>
        <w:bottom w:val="none" w:sz="0" w:space="0" w:color="auto"/>
        <w:right w:val="none" w:sz="0" w:space="0" w:color="auto"/>
      </w:divBdr>
    </w:div>
    <w:div w:id="129093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elp.unc.edu/" TargetMode="External"/><Relationship Id="rId18" Type="http://schemas.openxmlformats.org/officeDocument/2006/relationships/hyperlink" Target="https://sso.unc.edu/idp/profile/SAML2/Unsolicited/SSO?providerId=https://uncch.service-now.com&amp;target=%2Fsp%3Fid%3Dsc_cat_item%26sys_id%3Dcc6964551bd4ec10a361ff3f034bcb51"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faopharmacy.unc.edu/curriculum/" TargetMode="External"/><Relationship Id="rId17" Type="http://schemas.openxmlformats.org/officeDocument/2006/relationships/hyperlink" Target="https://faopharmacy.unc.edu/return-to-campus" TargetMode="External"/><Relationship Id="rId2" Type="http://schemas.openxmlformats.org/officeDocument/2006/relationships/customXml" Target="../customXml/item2.xml"/><Relationship Id="rId16" Type="http://schemas.openxmlformats.org/officeDocument/2006/relationships/hyperlink" Target="https://faopharmacy.unc.edu/return-to-campus" TargetMode="External"/><Relationship Id="rId20" Type="http://schemas.openxmlformats.org/officeDocument/2006/relationships/hyperlink" Target="https://sso.unc.edu/idp/profile/SAML2/Unsolicited/SSO?providerId=https://uncch.service-now.com&amp;target=https%3A%2F%2Funcch.service-now.com%2Fsp%3Fid%3Dsc_cat_item%26sys_id%3Dcc6964551bd4ec10a361ff3f034bcb5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aopharmacy.unc.edu/return-to-campus" TargetMode="External"/><Relationship Id="rId5" Type="http://schemas.openxmlformats.org/officeDocument/2006/relationships/styles" Target="styles.xml"/><Relationship Id="rId15" Type="http://schemas.openxmlformats.org/officeDocument/2006/relationships/hyperlink" Target="https://unc.az1.qualtrics.com/jfe/form/SV_bax2evk5c1e0K33" TargetMode="External"/><Relationship Id="rId23" Type="http://schemas.openxmlformats.org/officeDocument/2006/relationships/theme" Target="theme/theme1.xml"/><Relationship Id="rId10" Type="http://schemas.openxmlformats.org/officeDocument/2006/relationships/hyperlink" Target="https://faopharmacy.unc.edu/return-to-campus" TargetMode="External"/><Relationship Id="rId19" Type="http://schemas.openxmlformats.org/officeDocument/2006/relationships/hyperlink" Target="https://sso.unc.edu/idp/profile/SAML2/Unsolicited/SSO?providerId=https://uncch.service-now.com&amp;target=https%3A%2F%2Funcch.service-now.com%2Fsp%3Fid%3Dsc_cat_item%26sys_id%3Dcc6964551bd4ec10a361ff3f034bcb5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aopharmacy.unc.edu/return-to-camp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A26854213A4842908EEADC9594AD68" ma:contentTypeVersion="10" ma:contentTypeDescription="Create a new document." ma:contentTypeScope="" ma:versionID="9e7e8b6788e5cb0dd7f15d1a4d57f6cd">
  <xsd:schema xmlns:xsd="http://www.w3.org/2001/XMLSchema" xmlns:xs="http://www.w3.org/2001/XMLSchema" xmlns:p="http://schemas.microsoft.com/office/2006/metadata/properties" xmlns:ns2="da164781-bd13-4100-bf38-353bab88dce1" xmlns:ns3="d20873bb-0454-4a59-b7e3-9a2fcce03146" targetNamespace="http://schemas.microsoft.com/office/2006/metadata/properties" ma:root="true" ma:fieldsID="76c3eebc0798383ac833199e1f5af838" ns2:_="" ns3:_="">
    <xsd:import namespace="da164781-bd13-4100-bf38-353bab88dce1"/>
    <xsd:import namespace="d20873bb-0454-4a59-b7e3-9a2fcce031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64781-bd13-4100-bf38-353bab88d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0873bb-0454-4a59-b7e3-9a2fcce0314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2D06FB-6AAE-40D9-A9F1-58F705429F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B38A86-FD9A-425E-BD49-7C6573315455}">
  <ds:schemaRefs>
    <ds:schemaRef ds:uri="http://schemas.microsoft.com/sharepoint/v3/contenttype/forms"/>
  </ds:schemaRefs>
</ds:datastoreItem>
</file>

<file path=customXml/itemProps3.xml><?xml version="1.0" encoding="utf-8"?>
<ds:datastoreItem xmlns:ds="http://schemas.openxmlformats.org/officeDocument/2006/customXml" ds:itemID="{29C42A71-6058-4E19-BCA1-B0F4FAC33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64781-bd13-4100-bf38-353bab88dce1"/>
    <ds:schemaRef ds:uri="d20873bb-0454-4a59-b7e3-9a2fcce03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2575</Words>
  <Characters>14680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17221</CharactersWithSpaces>
  <SharedDoc>false</SharedDoc>
  <HLinks>
    <vt:vector size="78" baseType="variant">
      <vt:variant>
        <vt:i4>2490441</vt:i4>
      </vt:variant>
      <vt:variant>
        <vt:i4>36</vt:i4>
      </vt:variant>
      <vt:variant>
        <vt:i4>0</vt:i4>
      </vt:variant>
      <vt:variant>
        <vt:i4>5</vt:i4>
      </vt:variant>
      <vt:variant>
        <vt:lpwstr>https://sso.unc.edu/idp/profile/SAML2/Unsolicited/SSO?providerId=https://uncch.service-now.com&amp;target=https%3A%2F%2Funcch.service-now.com%2Fsp%3Fid%3Dsc_cat_item%26sys_id%3Dcc6964551bd4ec10a361ff3f034bcb51</vt:lpwstr>
      </vt:variant>
      <vt:variant>
        <vt:lpwstr/>
      </vt:variant>
      <vt:variant>
        <vt:i4>2490441</vt:i4>
      </vt:variant>
      <vt:variant>
        <vt:i4>33</vt:i4>
      </vt:variant>
      <vt:variant>
        <vt:i4>0</vt:i4>
      </vt:variant>
      <vt:variant>
        <vt:i4>5</vt:i4>
      </vt:variant>
      <vt:variant>
        <vt:lpwstr>https://sso.unc.edu/idp/profile/SAML2/Unsolicited/SSO?providerId=https://uncch.service-now.com&amp;target=https%3A%2F%2Funcch.service-now.com%2Fsp%3Fid%3Dsc_cat_item%26sys_id%3Dcc6964551bd4ec10a361ff3f034bcb51</vt:lpwstr>
      </vt:variant>
      <vt:variant>
        <vt:lpwstr/>
      </vt:variant>
      <vt:variant>
        <vt:i4>6815774</vt:i4>
      </vt:variant>
      <vt:variant>
        <vt:i4>30</vt:i4>
      </vt:variant>
      <vt:variant>
        <vt:i4>0</vt:i4>
      </vt:variant>
      <vt:variant>
        <vt:i4>5</vt:i4>
      </vt:variant>
      <vt:variant>
        <vt:lpwstr>https://sso.unc.edu/idp/profile/SAML2/Unsolicited/SSO?providerId=https://uncch.service-now.com&amp;target=%2Fsp%3Fid%3Dsc_cat_item%26sys_id%3Dcc6964551bd4ec10a361ff3f034bcb51</vt:lpwstr>
      </vt:variant>
      <vt:variant>
        <vt:lpwstr/>
      </vt:variant>
      <vt:variant>
        <vt:i4>983040</vt:i4>
      </vt:variant>
      <vt:variant>
        <vt:i4>27</vt:i4>
      </vt:variant>
      <vt:variant>
        <vt:i4>0</vt:i4>
      </vt:variant>
      <vt:variant>
        <vt:i4>5</vt:i4>
      </vt:variant>
      <vt:variant>
        <vt:lpwstr>https://faopharmacy.unc.edu/return-to-campus</vt:lpwstr>
      </vt:variant>
      <vt:variant>
        <vt:lpwstr/>
      </vt:variant>
      <vt:variant>
        <vt:i4>983040</vt:i4>
      </vt:variant>
      <vt:variant>
        <vt:i4>24</vt:i4>
      </vt:variant>
      <vt:variant>
        <vt:i4>0</vt:i4>
      </vt:variant>
      <vt:variant>
        <vt:i4>5</vt:i4>
      </vt:variant>
      <vt:variant>
        <vt:lpwstr>https://faopharmacy.unc.edu/return-to-campus</vt:lpwstr>
      </vt:variant>
      <vt:variant>
        <vt:lpwstr/>
      </vt:variant>
      <vt:variant>
        <vt:i4>2490445</vt:i4>
      </vt:variant>
      <vt:variant>
        <vt:i4>21</vt:i4>
      </vt:variant>
      <vt:variant>
        <vt:i4>0</vt:i4>
      </vt:variant>
      <vt:variant>
        <vt:i4>5</vt:i4>
      </vt:variant>
      <vt:variant>
        <vt:lpwstr>https://unc.az1.qualtrics.com/jfe/form/SV_bax2evk5c1e0K33</vt:lpwstr>
      </vt:variant>
      <vt:variant>
        <vt:lpwstr/>
      </vt:variant>
      <vt:variant>
        <vt:i4>983040</vt:i4>
      </vt:variant>
      <vt:variant>
        <vt:i4>18</vt:i4>
      </vt:variant>
      <vt:variant>
        <vt:i4>0</vt:i4>
      </vt:variant>
      <vt:variant>
        <vt:i4>5</vt:i4>
      </vt:variant>
      <vt:variant>
        <vt:lpwstr>https://faopharmacy.unc.edu/return-to-campus</vt:lpwstr>
      </vt:variant>
      <vt:variant>
        <vt:lpwstr/>
      </vt:variant>
      <vt:variant>
        <vt:i4>2490445</vt:i4>
      </vt:variant>
      <vt:variant>
        <vt:i4>12</vt:i4>
      </vt:variant>
      <vt:variant>
        <vt:i4>0</vt:i4>
      </vt:variant>
      <vt:variant>
        <vt:i4>5</vt:i4>
      </vt:variant>
      <vt:variant>
        <vt:lpwstr>https://unc.az1.qualtrics.com/jfe/form/SV_bax2evk5c1e0K33</vt:lpwstr>
      </vt:variant>
      <vt:variant>
        <vt:lpwstr/>
      </vt:variant>
      <vt:variant>
        <vt:i4>131150</vt:i4>
      </vt:variant>
      <vt:variant>
        <vt:i4>9</vt:i4>
      </vt:variant>
      <vt:variant>
        <vt:i4>0</vt:i4>
      </vt:variant>
      <vt:variant>
        <vt:i4>5</vt:i4>
      </vt:variant>
      <vt:variant>
        <vt:lpwstr>https://help.unc.edu/</vt:lpwstr>
      </vt:variant>
      <vt:variant>
        <vt:lpwstr/>
      </vt:variant>
      <vt:variant>
        <vt:i4>3080245</vt:i4>
      </vt:variant>
      <vt:variant>
        <vt:i4>6</vt:i4>
      </vt:variant>
      <vt:variant>
        <vt:i4>0</vt:i4>
      </vt:variant>
      <vt:variant>
        <vt:i4>5</vt:i4>
      </vt:variant>
      <vt:variant>
        <vt:lpwstr>https://faopharmacy.unc.edu/curriculum/</vt:lpwstr>
      </vt:variant>
      <vt:variant>
        <vt:lpwstr/>
      </vt:variant>
      <vt:variant>
        <vt:i4>983040</vt:i4>
      </vt:variant>
      <vt:variant>
        <vt:i4>3</vt:i4>
      </vt:variant>
      <vt:variant>
        <vt:i4>0</vt:i4>
      </vt:variant>
      <vt:variant>
        <vt:i4>5</vt:i4>
      </vt:variant>
      <vt:variant>
        <vt:lpwstr>https://faopharmacy.unc.edu/return-to-campus</vt:lpwstr>
      </vt:variant>
      <vt:variant>
        <vt:lpwstr/>
      </vt:variant>
      <vt:variant>
        <vt:i4>983040</vt:i4>
      </vt:variant>
      <vt:variant>
        <vt:i4>0</vt:i4>
      </vt:variant>
      <vt:variant>
        <vt:i4>0</vt:i4>
      </vt:variant>
      <vt:variant>
        <vt:i4>5</vt:i4>
      </vt:variant>
      <vt:variant>
        <vt:lpwstr>https://faopharmacy.unc.edu/return-to-campus</vt:lpwstr>
      </vt:variant>
      <vt:variant>
        <vt:lpwstr/>
      </vt:variant>
      <vt:variant>
        <vt:i4>5570608</vt:i4>
      </vt:variant>
      <vt:variant>
        <vt:i4>0</vt:i4>
      </vt:variant>
      <vt:variant>
        <vt:i4>0</vt:i4>
      </vt:variant>
      <vt:variant>
        <vt:i4>5</vt:i4>
      </vt:variant>
      <vt:variant>
        <vt:lpwstr>mailto:ahcorbet@ad.unc.edu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Corbett</dc:creator>
  <cp:keywords/>
  <dc:description/>
  <cp:lastModifiedBy>Corbett, Amanda H</cp:lastModifiedBy>
  <cp:revision>2</cp:revision>
  <dcterms:created xsi:type="dcterms:W3CDTF">2022-08-02T18:54:00Z</dcterms:created>
  <dcterms:modified xsi:type="dcterms:W3CDTF">2022-08-02T18:54:00Z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0x0101003EA26854213A4842908EEADC9594AD68</vt:lpwstr>
  </property>
</Properties>
</file>